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4C" w:rsidRPr="003D1737" w:rsidRDefault="0021554C" w:rsidP="004F3386">
      <w:pPr>
        <w:rPr>
          <w:sz w:val="28"/>
        </w:rPr>
      </w:pPr>
      <w:r w:rsidRPr="003D1737">
        <w:rPr>
          <w:sz w:val="28"/>
        </w:rPr>
        <w:t>«</w:t>
      </w:r>
      <w:r w:rsidR="00C97923" w:rsidRPr="00C97923">
        <w:rPr>
          <w:sz w:val="28"/>
        </w:rPr>
        <w:t>Вопросы осуществления государственного санитарно- эпидемиологического надзора в рамках государ</w:t>
      </w:r>
      <w:r w:rsidR="00957646">
        <w:rPr>
          <w:sz w:val="28"/>
        </w:rPr>
        <w:t>ственного строительного надзора</w:t>
      </w:r>
      <w:r w:rsidRPr="003D1737">
        <w:rPr>
          <w:sz w:val="28"/>
          <w:szCs w:val="28"/>
        </w:rPr>
        <w:t>»</w:t>
      </w:r>
      <w:r w:rsidR="00AD1B60">
        <w:rPr>
          <w:sz w:val="28"/>
          <w:szCs w:val="28"/>
        </w:rPr>
        <w:t>.</w:t>
      </w:r>
    </w:p>
    <w:p w:rsidR="0010599B" w:rsidRPr="0021554C" w:rsidRDefault="0010599B" w:rsidP="00210D9D">
      <w:pPr>
        <w:rPr>
          <w:sz w:val="28"/>
        </w:rPr>
      </w:pPr>
    </w:p>
    <w:p w:rsidR="007616F0" w:rsidRDefault="007616F0" w:rsidP="007616F0">
      <w:pPr>
        <w:pStyle w:val="a3"/>
        <w:jc w:val="both"/>
      </w:pPr>
    </w:p>
    <w:p w:rsidR="00EB568E" w:rsidRPr="00DB7E13" w:rsidRDefault="00DB7E13" w:rsidP="00DB7E13">
      <w:pPr>
        <w:shd w:val="clear" w:color="auto" w:fill="FFFFFF"/>
        <w:ind w:firstLine="709"/>
        <w:jc w:val="both"/>
        <w:rPr>
          <w:sz w:val="28"/>
          <w:szCs w:val="28"/>
        </w:rPr>
      </w:pPr>
      <w:r w:rsidRPr="005A0738">
        <w:rPr>
          <w:b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616F0" w:rsidRPr="00DB7E13">
        <w:rPr>
          <w:sz w:val="28"/>
          <w:szCs w:val="28"/>
        </w:rPr>
        <w:t xml:space="preserve">Одной из задач настоящего </w:t>
      </w:r>
      <w:r w:rsidR="00274999" w:rsidRPr="00DB7E13">
        <w:rPr>
          <w:sz w:val="28"/>
          <w:szCs w:val="28"/>
        </w:rPr>
        <w:t xml:space="preserve">доклада </w:t>
      </w:r>
      <w:r w:rsidR="007616F0" w:rsidRPr="00DB7E13">
        <w:rPr>
          <w:sz w:val="28"/>
          <w:szCs w:val="28"/>
        </w:rPr>
        <w:t xml:space="preserve">является освещение </w:t>
      </w:r>
      <w:r w:rsidR="00E83A83" w:rsidRPr="00DB7E13">
        <w:rPr>
          <w:sz w:val="28"/>
          <w:szCs w:val="28"/>
        </w:rPr>
        <w:t xml:space="preserve">некоторых </w:t>
      </w:r>
      <w:r w:rsidR="007616F0" w:rsidRPr="00DB7E13">
        <w:rPr>
          <w:sz w:val="28"/>
          <w:szCs w:val="28"/>
        </w:rPr>
        <w:t>основных вопросов санитарного законодательства,</w:t>
      </w:r>
      <w:r w:rsidR="00B26D04" w:rsidRPr="00DB7E13">
        <w:rPr>
          <w:sz w:val="28"/>
          <w:szCs w:val="28"/>
        </w:rPr>
        <w:t xml:space="preserve"> на </w:t>
      </w:r>
      <w:r w:rsidR="007616F0" w:rsidRPr="00DB7E13">
        <w:rPr>
          <w:sz w:val="28"/>
          <w:szCs w:val="28"/>
        </w:rPr>
        <w:t xml:space="preserve"> которые</w:t>
      </w:r>
      <w:r w:rsidR="00B26D04" w:rsidRPr="00DB7E13">
        <w:rPr>
          <w:sz w:val="28"/>
          <w:szCs w:val="28"/>
        </w:rPr>
        <w:t xml:space="preserve"> необходимо обращать внимание </w:t>
      </w:r>
      <w:r w:rsidR="007616F0" w:rsidRPr="00DB7E13">
        <w:rPr>
          <w:sz w:val="28"/>
          <w:szCs w:val="28"/>
        </w:rPr>
        <w:t xml:space="preserve">при </w:t>
      </w:r>
      <w:r w:rsidR="00DB63F0" w:rsidRPr="00DB7E13">
        <w:rPr>
          <w:sz w:val="28"/>
          <w:szCs w:val="28"/>
        </w:rPr>
        <w:t xml:space="preserve">проведении </w:t>
      </w:r>
      <w:r w:rsidR="00F54111" w:rsidRPr="00DB7E13">
        <w:rPr>
          <w:sz w:val="28"/>
          <w:szCs w:val="28"/>
        </w:rPr>
        <w:t>строительства, реконструкции объектов капитального строительства</w:t>
      </w:r>
      <w:r w:rsidR="00BD3C4C" w:rsidRPr="00DB7E13">
        <w:rPr>
          <w:sz w:val="28"/>
          <w:szCs w:val="28"/>
        </w:rPr>
        <w:t xml:space="preserve"> (далее – Объект)</w:t>
      </w:r>
      <w:r w:rsidR="00F54111" w:rsidRPr="00DB7E13">
        <w:rPr>
          <w:sz w:val="28"/>
          <w:szCs w:val="28"/>
        </w:rPr>
        <w:t xml:space="preserve"> и </w:t>
      </w:r>
      <w:r w:rsidR="007616F0" w:rsidRPr="00DB7E13">
        <w:rPr>
          <w:sz w:val="28"/>
          <w:szCs w:val="28"/>
        </w:rPr>
        <w:t>осуществлении  государственного строительного надзора</w:t>
      </w:r>
      <w:r w:rsidR="00C83F24" w:rsidRPr="00DB7E13">
        <w:rPr>
          <w:sz w:val="28"/>
          <w:szCs w:val="28"/>
        </w:rPr>
        <w:t xml:space="preserve">. </w:t>
      </w:r>
      <w:r w:rsidR="003D1737" w:rsidRPr="00DB7E13">
        <w:rPr>
          <w:sz w:val="28"/>
          <w:szCs w:val="28"/>
        </w:rPr>
        <w:t>Санитарное законодательство направлено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</w:r>
      <w:r w:rsidR="007616F0" w:rsidRPr="00DB7E13">
        <w:rPr>
          <w:sz w:val="28"/>
          <w:szCs w:val="28"/>
        </w:rPr>
        <w:t xml:space="preserve">. </w:t>
      </w:r>
    </w:p>
    <w:p w:rsidR="001F031A" w:rsidRDefault="00C83F24" w:rsidP="001F031A">
      <w:pPr>
        <w:pStyle w:val="a3"/>
        <w:ind w:firstLine="709"/>
        <w:jc w:val="both"/>
      </w:pPr>
      <w:r w:rsidRPr="00C83F24">
        <w:t>Государственные санитарно-эпидемиологические пр</w:t>
      </w:r>
      <w:r>
        <w:t>авила и нормативы (далее - сани</w:t>
      </w:r>
      <w:r w:rsidRPr="00C83F24">
        <w:t>тарные правила)</w:t>
      </w:r>
      <w:r w:rsidR="00FA524F">
        <w:t xml:space="preserve"> </w:t>
      </w:r>
      <w:r w:rsidR="00102568">
        <w:t>–</w:t>
      </w:r>
      <w:r w:rsidR="00FA524F">
        <w:t xml:space="preserve"> </w:t>
      </w:r>
      <w:r w:rsidR="00102568">
        <w:t xml:space="preserve">это </w:t>
      </w:r>
      <w:r w:rsidRPr="00C83F24">
        <w:t xml:space="preserve">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человека. </w:t>
      </w:r>
    </w:p>
    <w:p w:rsidR="001F031A" w:rsidRDefault="001F031A" w:rsidP="001F031A">
      <w:pPr>
        <w:pStyle w:val="a3"/>
        <w:ind w:firstLine="709"/>
        <w:jc w:val="both"/>
      </w:pPr>
      <w:r w:rsidRPr="00EB568E">
        <w:t>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</w:t>
      </w:r>
      <w:r>
        <w:t xml:space="preserve"> </w:t>
      </w:r>
      <w:r w:rsidRPr="00EB568E">
        <w:t>должны соблюдаться санитарные правила (</w:t>
      </w:r>
      <w:r w:rsidRPr="00BA7674">
        <w:rPr>
          <w:i/>
        </w:rPr>
        <w:t>статья 12 Федерального закона от 30 марта 1999 г. № 52-ФЗ «О санитарно-эпидемиологическом благополучии населения»</w:t>
      </w:r>
      <w:r w:rsidRPr="00EB568E">
        <w:t>). На территории Российской Федерации соблюдение санитарных правил является обязательным для граждан, индивидуальных предпринимателей и юридических лиц.</w:t>
      </w:r>
    </w:p>
    <w:p w:rsidR="00BD3C4C" w:rsidRDefault="00EB568E" w:rsidP="004233C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3430DD">
        <w:rPr>
          <w:sz w:val="28"/>
          <w:szCs w:val="28"/>
        </w:rPr>
        <w:t>В соответствии с законодательством (</w:t>
      </w:r>
      <w:r w:rsidRPr="00FA524F">
        <w:rPr>
          <w:sz w:val="28"/>
          <w:szCs w:val="28"/>
        </w:rPr>
        <w:t>ст.44 №52-ФЗ)</w:t>
      </w:r>
      <w:r w:rsidRPr="003430DD">
        <w:rPr>
          <w:sz w:val="28"/>
          <w:szCs w:val="28"/>
        </w:rPr>
        <w:t xml:space="preserve"> при строительстве, реконструкции</w:t>
      </w:r>
      <w:r w:rsidR="00FA524F">
        <w:rPr>
          <w:sz w:val="28"/>
          <w:szCs w:val="28"/>
        </w:rPr>
        <w:t xml:space="preserve"> </w:t>
      </w:r>
      <w:r w:rsidRPr="003430DD">
        <w:rPr>
          <w:sz w:val="28"/>
          <w:szCs w:val="28"/>
        </w:rPr>
        <w:t>объектов капитального строительства 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</w:t>
      </w:r>
      <w:r w:rsidR="00F54111">
        <w:rPr>
          <w:sz w:val="28"/>
          <w:szCs w:val="28"/>
        </w:rPr>
        <w:t>.</w:t>
      </w:r>
    </w:p>
    <w:p w:rsidR="00A92274" w:rsidRDefault="00A92274" w:rsidP="004233C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A92274">
        <w:rPr>
          <w:sz w:val="28"/>
          <w:szCs w:val="28"/>
        </w:rPr>
        <w:t>осуществлени</w:t>
      </w:r>
      <w:r>
        <w:rPr>
          <w:sz w:val="28"/>
          <w:szCs w:val="28"/>
        </w:rPr>
        <w:t xml:space="preserve">я </w:t>
      </w:r>
      <w:r w:rsidRPr="00A92274">
        <w:rPr>
          <w:sz w:val="28"/>
          <w:szCs w:val="28"/>
        </w:rPr>
        <w:t>государственного строительного надзора</w:t>
      </w:r>
      <w:r>
        <w:rPr>
          <w:sz w:val="28"/>
          <w:szCs w:val="28"/>
        </w:rPr>
        <w:t xml:space="preserve"> (в том числе ГСЭН в его рамках) </w:t>
      </w:r>
      <w:r w:rsidRPr="00A92274">
        <w:rPr>
          <w:sz w:val="28"/>
          <w:szCs w:val="28"/>
        </w:rPr>
        <w:t>в Российской Федерации</w:t>
      </w:r>
      <w:r w:rsidR="00FA524F">
        <w:rPr>
          <w:sz w:val="28"/>
          <w:szCs w:val="28"/>
        </w:rPr>
        <w:t xml:space="preserve"> </w:t>
      </w:r>
      <w:r w:rsidRPr="00A92274">
        <w:rPr>
          <w:sz w:val="28"/>
          <w:szCs w:val="28"/>
        </w:rPr>
        <w:t>утвержден</w:t>
      </w:r>
      <w:r w:rsidR="00FA524F">
        <w:rPr>
          <w:sz w:val="28"/>
          <w:szCs w:val="28"/>
        </w:rPr>
        <w:t xml:space="preserve"> </w:t>
      </w:r>
      <w:r w:rsidRPr="00A92274">
        <w:rPr>
          <w:sz w:val="28"/>
          <w:szCs w:val="28"/>
        </w:rPr>
        <w:t>постановлением Правительства Российской Федерации от 01.02.2006 № 54</w:t>
      </w:r>
      <w:r w:rsidRPr="00A92274">
        <w:rPr>
          <w:sz w:val="28"/>
          <w:szCs w:val="28"/>
        </w:rPr>
        <w:br/>
        <w:t>(с изм</w:t>
      </w:r>
      <w:r>
        <w:rPr>
          <w:sz w:val="28"/>
          <w:szCs w:val="28"/>
        </w:rPr>
        <w:t xml:space="preserve">. </w:t>
      </w:r>
      <w:r w:rsidRPr="00A92274">
        <w:rPr>
          <w:sz w:val="28"/>
          <w:szCs w:val="28"/>
        </w:rPr>
        <w:t>на 28 февраля 2018 года</w:t>
      </w:r>
      <w:r>
        <w:rPr>
          <w:sz w:val="28"/>
          <w:szCs w:val="28"/>
        </w:rPr>
        <w:t>).</w:t>
      </w:r>
    </w:p>
    <w:p w:rsidR="003430DD" w:rsidRDefault="00747E7C" w:rsidP="004233C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747E7C">
        <w:rPr>
          <w:rStyle w:val="blk"/>
          <w:color w:val="000000"/>
          <w:sz w:val="28"/>
          <w:szCs w:val="28"/>
        </w:rPr>
        <w:t>Д</w:t>
      </w:r>
      <w:r w:rsidRPr="00747E7C">
        <w:rPr>
          <w:color w:val="000000"/>
          <w:sz w:val="28"/>
          <w:szCs w:val="28"/>
          <w:shd w:val="clear" w:color="auto" w:fill="FFFFFF"/>
        </w:rPr>
        <w:t>олжностным</w:t>
      </w:r>
      <w:r w:rsidR="00057A60">
        <w:rPr>
          <w:color w:val="000000"/>
          <w:sz w:val="28"/>
          <w:szCs w:val="28"/>
          <w:shd w:val="clear" w:color="auto" w:fill="FFFFFF"/>
        </w:rPr>
        <w:t>и</w:t>
      </w:r>
      <w:r w:rsidRPr="00747E7C">
        <w:rPr>
          <w:color w:val="000000"/>
          <w:sz w:val="28"/>
          <w:szCs w:val="28"/>
          <w:shd w:val="clear" w:color="auto" w:fill="FFFFFF"/>
        </w:rPr>
        <w:t xml:space="preserve"> регламент</w:t>
      </w:r>
      <w:r w:rsidR="00057A60">
        <w:rPr>
          <w:color w:val="000000"/>
          <w:sz w:val="28"/>
          <w:szCs w:val="28"/>
          <w:shd w:val="clear" w:color="auto" w:fill="FFFFFF"/>
        </w:rPr>
        <w:t xml:space="preserve">ами </w:t>
      </w:r>
      <w:r w:rsidR="002733F2" w:rsidRPr="00FA524F">
        <w:rPr>
          <w:color w:val="000000"/>
          <w:sz w:val="28"/>
          <w:szCs w:val="28"/>
          <w:shd w:val="clear" w:color="auto" w:fill="FFFFFF"/>
        </w:rPr>
        <w:t xml:space="preserve">соответствующих </w:t>
      </w:r>
      <w:r w:rsidRPr="00FA524F">
        <w:rPr>
          <w:color w:val="000000"/>
          <w:sz w:val="28"/>
          <w:szCs w:val="28"/>
          <w:shd w:val="clear" w:color="auto" w:fill="FFFFFF"/>
        </w:rPr>
        <w:t>специалистов</w:t>
      </w:r>
      <w:r w:rsidR="00FA524F">
        <w:rPr>
          <w:color w:val="000000"/>
          <w:sz w:val="28"/>
          <w:szCs w:val="28"/>
          <w:shd w:val="clear" w:color="auto" w:fill="FFFFFF"/>
        </w:rPr>
        <w:t xml:space="preserve"> </w:t>
      </w:r>
      <w:r w:rsidR="00BD3C4C" w:rsidRPr="00BD3C4C">
        <w:rPr>
          <w:color w:val="000000"/>
          <w:sz w:val="28"/>
          <w:szCs w:val="28"/>
          <w:shd w:val="clear" w:color="auto" w:fill="FFFFFF"/>
        </w:rPr>
        <w:t>федеральны</w:t>
      </w:r>
      <w:r w:rsidR="00BD3C4C">
        <w:rPr>
          <w:color w:val="000000"/>
          <w:sz w:val="28"/>
          <w:szCs w:val="28"/>
          <w:shd w:val="clear" w:color="auto" w:fill="FFFFFF"/>
        </w:rPr>
        <w:t xml:space="preserve">х </w:t>
      </w:r>
      <w:r w:rsidR="00BD3C4C" w:rsidRPr="00BD3C4C">
        <w:rPr>
          <w:color w:val="000000"/>
          <w:sz w:val="28"/>
          <w:szCs w:val="28"/>
          <w:shd w:val="clear" w:color="auto" w:fill="FFFFFF"/>
        </w:rPr>
        <w:t>органо</w:t>
      </w:r>
      <w:r w:rsidR="00BD3C4C">
        <w:rPr>
          <w:color w:val="000000"/>
          <w:sz w:val="28"/>
          <w:szCs w:val="28"/>
          <w:shd w:val="clear" w:color="auto" w:fill="FFFFFF"/>
        </w:rPr>
        <w:t xml:space="preserve">в </w:t>
      </w:r>
      <w:r w:rsidR="00BD3C4C" w:rsidRPr="00BD3C4C">
        <w:rPr>
          <w:color w:val="000000"/>
          <w:sz w:val="28"/>
          <w:szCs w:val="28"/>
          <w:shd w:val="clear" w:color="auto" w:fill="FFFFFF"/>
        </w:rPr>
        <w:t>исполнительной власти, орган</w:t>
      </w:r>
      <w:r w:rsidR="00BD3C4C">
        <w:rPr>
          <w:color w:val="000000"/>
          <w:sz w:val="28"/>
          <w:szCs w:val="28"/>
          <w:shd w:val="clear" w:color="auto" w:fill="FFFFFF"/>
        </w:rPr>
        <w:t xml:space="preserve">ов </w:t>
      </w:r>
      <w:r w:rsidR="00BD3C4C" w:rsidRPr="00BD3C4C">
        <w:rPr>
          <w:color w:val="000000"/>
          <w:sz w:val="28"/>
          <w:szCs w:val="28"/>
          <w:shd w:val="clear" w:color="auto" w:fill="FFFFFF"/>
        </w:rPr>
        <w:t>исполнительной власти субъектов Российской Федерации</w:t>
      </w:r>
      <w:r w:rsidR="00BD3C4C">
        <w:rPr>
          <w:color w:val="000000"/>
          <w:sz w:val="28"/>
          <w:szCs w:val="28"/>
          <w:shd w:val="clear" w:color="auto" w:fill="FFFFFF"/>
        </w:rPr>
        <w:t xml:space="preserve">, </w:t>
      </w:r>
      <w:r w:rsidR="00BD3C4C" w:rsidRPr="00BD3C4C">
        <w:rPr>
          <w:color w:val="000000"/>
          <w:sz w:val="28"/>
          <w:szCs w:val="28"/>
          <w:shd w:val="clear" w:color="auto" w:fill="FFFFFF"/>
        </w:rPr>
        <w:t>уполномоченны</w:t>
      </w:r>
      <w:r w:rsidR="00BD3C4C">
        <w:rPr>
          <w:color w:val="000000"/>
          <w:sz w:val="28"/>
          <w:szCs w:val="28"/>
          <w:shd w:val="clear" w:color="auto" w:fill="FFFFFF"/>
        </w:rPr>
        <w:t xml:space="preserve">х </w:t>
      </w:r>
      <w:r w:rsidR="00BD3C4C" w:rsidRPr="00BD3C4C">
        <w:rPr>
          <w:color w:val="000000"/>
          <w:sz w:val="28"/>
          <w:szCs w:val="28"/>
          <w:shd w:val="clear" w:color="auto" w:fill="FFFFFF"/>
        </w:rPr>
        <w:t xml:space="preserve">на осуществление государственного строительного надзора в соответствии с законодательством Российской Федерации о градостроительной </w:t>
      </w:r>
      <w:r w:rsidR="00BD3C4C" w:rsidRPr="00BD3C4C">
        <w:rPr>
          <w:color w:val="000000"/>
          <w:sz w:val="28"/>
          <w:szCs w:val="28"/>
          <w:shd w:val="clear" w:color="auto" w:fill="FFFFFF"/>
        </w:rPr>
        <w:lastRenderedPageBreak/>
        <w:t>деятельности</w:t>
      </w:r>
      <w:r w:rsidR="00BD3C4C">
        <w:rPr>
          <w:color w:val="000000"/>
          <w:sz w:val="28"/>
          <w:szCs w:val="28"/>
          <w:shd w:val="clear" w:color="auto" w:fill="FFFFFF"/>
        </w:rPr>
        <w:t xml:space="preserve">, </w:t>
      </w:r>
      <w:r w:rsidRPr="00747E7C">
        <w:rPr>
          <w:color w:val="000000"/>
          <w:sz w:val="28"/>
          <w:szCs w:val="28"/>
          <w:shd w:val="clear" w:color="auto" w:fill="FFFFFF"/>
        </w:rPr>
        <w:t>предусм</w:t>
      </w:r>
      <w:r w:rsidR="00BD3C4C">
        <w:rPr>
          <w:color w:val="000000"/>
          <w:sz w:val="28"/>
          <w:szCs w:val="28"/>
          <w:shd w:val="clear" w:color="auto" w:fill="FFFFFF"/>
        </w:rPr>
        <w:t xml:space="preserve">атриваются </w:t>
      </w:r>
      <w:r w:rsidRPr="00747E7C">
        <w:rPr>
          <w:color w:val="000000"/>
          <w:sz w:val="28"/>
          <w:szCs w:val="28"/>
          <w:shd w:val="clear" w:color="auto" w:fill="FFFFFF"/>
        </w:rPr>
        <w:t>полномочия по осуществлению государственного</w:t>
      </w:r>
      <w:r>
        <w:rPr>
          <w:color w:val="000000"/>
          <w:sz w:val="28"/>
          <w:szCs w:val="28"/>
          <w:shd w:val="clear" w:color="auto" w:fill="FFFFFF"/>
        </w:rPr>
        <w:t xml:space="preserve"> санитарно – эпидемиологического </w:t>
      </w:r>
      <w:r w:rsidRPr="00747E7C">
        <w:rPr>
          <w:color w:val="000000"/>
          <w:sz w:val="28"/>
          <w:szCs w:val="28"/>
          <w:shd w:val="clear" w:color="auto" w:fill="FFFFFF"/>
        </w:rPr>
        <w:t>надзора.</w:t>
      </w:r>
    </w:p>
    <w:p w:rsidR="002169BA" w:rsidRPr="00310405" w:rsidRDefault="002733F2" w:rsidP="00310405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310405">
        <w:rPr>
          <w:bCs/>
          <w:color w:val="000000"/>
          <w:sz w:val="28"/>
          <w:szCs w:val="28"/>
        </w:rPr>
        <w:t>Должностное лицо органа государственного строительного надзора п</w:t>
      </w:r>
      <w:r w:rsidRPr="00310405">
        <w:rPr>
          <w:bCs/>
          <w:color w:val="000000"/>
          <w:sz w:val="28"/>
          <w:szCs w:val="28"/>
          <w:shd w:val="clear" w:color="auto" w:fill="FFFFFF"/>
        </w:rPr>
        <w:t xml:space="preserve">ри проведении проверки </w:t>
      </w:r>
      <w:r w:rsidRPr="00310405">
        <w:rPr>
          <w:bCs/>
          <w:color w:val="000000"/>
          <w:sz w:val="28"/>
          <w:szCs w:val="28"/>
        </w:rPr>
        <w:t>в соответствии с п</w:t>
      </w:r>
      <w:r w:rsidR="00D1740E" w:rsidRPr="00310405">
        <w:rPr>
          <w:bCs/>
          <w:color w:val="000000"/>
          <w:sz w:val="28"/>
          <w:szCs w:val="28"/>
        </w:rPr>
        <w:t xml:space="preserve">. </w:t>
      </w:r>
      <w:r w:rsidRPr="00310405">
        <w:rPr>
          <w:bCs/>
          <w:color w:val="000000"/>
          <w:sz w:val="28"/>
          <w:szCs w:val="28"/>
        </w:rPr>
        <w:t>11</w:t>
      </w:r>
      <w:r w:rsidR="004E35CE" w:rsidRPr="00310405">
        <w:rPr>
          <w:bCs/>
          <w:color w:val="000000"/>
          <w:sz w:val="28"/>
          <w:szCs w:val="28"/>
        </w:rPr>
        <w:t>-12</w:t>
      </w:r>
      <w:r w:rsidRPr="00310405">
        <w:rPr>
          <w:bCs/>
          <w:color w:val="000000"/>
          <w:sz w:val="28"/>
          <w:szCs w:val="28"/>
        </w:rPr>
        <w:t xml:space="preserve">Порядка </w:t>
      </w:r>
      <w:r w:rsidR="00D1740E" w:rsidRPr="00310405">
        <w:rPr>
          <w:bCs/>
          <w:color w:val="000000"/>
          <w:sz w:val="28"/>
          <w:szCs w:val="28"/>
        </w:rPr>
        <w:t>проведения проверок (</w:t>
      </w:r>
      <w:r w:rsidR="002169BA" w:rsidRPr="00310405">
        <w:rPr>
          <w:bCs/>
          <w:color w:val="000000"/>
          <w:sz w:val="28"/>
          <w:szCs w:val="28"/>
        </w:rPr>
        <w:t>РД-11-04-2006</w:t>
      </w:r>
      <w:r w:rsidR="00D1740E" w:rsidRPr="00310405">
        <w:rPr>
          <w:bCs/>
          <w:color w:val="000000"/>
          <w:sz w:val="28"/>
          <w:szCs w:val="28"/>
        </w:rPr>
        <w:t xml:space="preserve">) проверяет в числе прочих вопросов </w:t>
      </w:r>
      <w:r w:rsidR="002169BA" w:rsidRPr="00310405">
        <w:rPr>
          <w:bCs/>
          <w:color w:val="000000"/>
          <w:sz w:val="28"/>
          <w:szCs w:val="28"/>
        </w:rPr>
        <w:t>представленные застр</w:t>
      </w:r>
      <w:r w:rsidR="00D1740E" w:rsidRPr="00310405">
        <w:rPr>
          <w:bCs/>
          <w:color w:val="000000"/>
          <w:sz w:val="28"/>
          <w:szCs w:val="28"/>
        </w:rPr>
        <w:t>ойщиком, техническим заказчиком или</w:t>
      </w:r>
      <w:r w:rsidR="002169BA" w:rsidRPr="00310405">
        <w:rPr>
          <w:bCs/>
          <w:color w:val="000000"/>
          <w:sz w:val="28"/>
          <w:szCs w:val="28"/>
        </w:rPr>
        <w:t xml:space="preserve"> лицом, осуществляющим строительство</w:t>
      </w:r>
      <w:r w:rsidR="00D1740E" w:rsidRPr="00310405">
        <w:rPr>
          <w:bCs/>
          <w:color w:val="000000"/>
          <w:sz w:val="28"/>
          <w:szCs w:val="28"/>
        </w:rPr>
        <w:t xml:space="preserve">, </w:t>
      </w:r>
      <w:r w:rsidR="002169BA" w:rsidRPr="00310405">
        <w:rPr>
          <w:bCs/>
          <w:color w:val="000000"/>
          <w:sz w:val="28"/>
          <w:szCs w:val="28"/>
        </w:rPr>
        <w:t>документы, связанные с применением ст</w:t>
      </w:r>
      <w:r w:rsidR="00D1740E" w:rsidRPr="00310405">
        <w:rPr>
          <w:bCs/>
          <w:color w:val="000000"/>
          <w:sz w:val="28"/>
          <w:szCs w:val="28"/>
        </w:rPr>
        <w:t>роительных материалов (изделий)</w:t>
      </w:r>
      <w:r w:rsidR="002169BA" w:rsidRPr="00310405">
        <w:rPr>
          <w:bCs/>
          <w:color w:val="000000"/>
          <w:sz w:val="28"/>
          <w:szCs w:val="28"/>
        </w:rPr>
        <w:t>;</w:t>
      </w:r>
    </w:p>
    <w:p w:rsidR="002169BA" w:rsidRPr="002169BA" w:rsidRDefault="009201A0" w:rsidP="009201A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169BA" w:rsidRPr="009201A0">
        <w:rPr>
          <w:bCs/>
          <w:color w:val="000000"/>
          <w:sz w:val="28"/>
          <w:szCs w:val="28"/>
        </w:rPr>
        <w:t xml:space="preserve"> проводит визуальный осмотр выполненных работ и примененных строительных материалов</w:t>
      </w:r>
      <w:r>
        <w:rPr>
          <w:bCs/>
          <w:color w:val="000000"/>
          <w:sz w:val="28"/>
          <w:szCs w:val="28"/>
        </w:rPr>
        <w:t>;</w:t>
      </w:r>
    </w:p>
    <w:p w:rsidR="002169BA" w:rsidRPr="002169BA" w:rsidRDefault="009201A0" w:rsidP="002169B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169BA" w:rsidRPr="002169BA">
        <w:rPr>
          <w:bCs/>
          <w:color w:val="000000"/>
          <w:sz w:val="28"/>
          <w:szCs w:val="28"/>
        </w:rPr>
        <w:t>документы, подтверждающие проведение контроля</w:t>
      </w:r>
      <w:r w:rsidR="00996589">
        <w:rPr>
          <w:bCs/>
          <w:color w:val="000000"/>
          <w:sz w:val="28"/>
          <w:szCs w:val="28"/>
        </w:rPr>
        <w:t xml:space="preserve"> </w:t>
      </w:r>
      <w:r w:rsidR="002169BA" w:rsidRPr="002169BA">
        <w:rPr>
          <w:bCs/>
          <w:color w:val="000000"/>
          <w:sz w:val="28"/>
          <w:szCs w:val="28"/>
        </w:rPr>
        <w:t>за качеством применяемых строительных материалов;</w:t>
      </w:r>
    </w:p>
    <w:p w:rsidR="0014260E" w:rsidRDefault="009201A0" w:rsidP="002169B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169BA" w:rsidRPr="002169BA">
        <w:rPr>
          <w:bCs/>
          <w:color w:val="000000"/>
          <w:sz w:val="28"/>
          <w:szCs w:val="28"/>
        </w:rPr>
        <w:t xml:space="preserve">документы, предусмотренные нормативными правовыми актами, подтверждающие соблюдение требований законодательства Российской Федерации в области </w:t>
      </w:r>
      <w:r w:rsidR="002169BA" w:rsidRPr="00D1740E">
        <w:rPr>
          <w:bCs/>
          <w:color w:val="000000"/>
          <w:sz w:val="28"/>
          <w:szCs w:val="28"/>
        </w:rPr>
        <w:t>санитарно-эпидемиологического благополучия населения.</w:t>
      </w:r>
    </w:p>
    <w:p w:rsidR="009B2D27" w:rsidRDefault="0014260E" w:rsidP="0014260E">
      <w:pPr>
        <w:ind w:firstLine="709"/>
        <w:jc w:val="both"/>
        <w:rPr>
          <w:bCs/>
          <w:color w:val="000000"/>
          <w:sz w:val="28"/>
          <w:szCs w:val="28"/>
        </w:rPr>
      </w:pPr>
      <w:r w:rsidRPr="0014260E">
        <w:rPr>
          <w:bCs/>
          <w:color w:val="000000"/>
          <w:sz w:val="28"/>
          <w:szCs w:val="28"/>
        </w:rPr>
        <w:t xml:space="preserve">По данным государственного доклада «О состоянии санитарно-эпидемиологического благополучия населения в Российской Федерации в 2017 году»  значимыми причинами повышенного уровня шума на селитебной территории и в жилых помещениях является функционирование встроенно-пристроенных объектов и инженерно-технологического оборудования зданий, </w:t>
      </w:r>
      <w:r w:rsidRPr="00F842BD">
        <w:rPr>
          <w:bCs/>
          <w:color w:val="000000"/>
          <w:sz w:val="28"/>
          <w:szCs w:val="28"/>
          <w:u w:val="single"/>
        </w:rPr>
        <w:t>проведение строительных работ и эксплуатация строительной техники.</w:t>
      </w:r>
      <w:r w:rsidRPr="0014260E">
        <w:rPr>
          <w:bCs/>
          <w:color w:val="000000"/>
          <w:sz w:val="28"/>
          <w:szCs w:val="28"/>
        </w:rPr>
        <w:t xml:space="preserve"> В структуре измерений физических факторов, не соответствующих санитарным нормам, первое место занимает шум 19,2 % (в 2016 г. – 16,6 %). </w:t>
      </w:r>
      <w:r w:rsidR="00F842BD">
        <w:rPr>
          <w:bCs/>
          <w:color w:val="000000"/>
          <w:sz w:val="28"/>
          <w:szCs w:val="28"/>
        </w:rPr>
        <w:t xml:space="preserve">В </w:t>
      </w:r>
      <w:r w:rsidRPr="0014260E">
        <w:rPr>
          <w:bCs/>
          <w:color w:val="000000"/>
          <w:sz w:val="28"/>
          <w:szCs w:val="28"/>
        </w:rPr>
        <w:t xml:space="preserve">2017 году </w:t>
      </w:r>
      <w:r w:rsidR="005A0738">
        <w:rPr>
          <w:bCs/>
          <w:color w:val="000000"/>
          <w:sz w:val="28"/>
          <w:szCs w:val="28"/>
        </w:rPr>
        <w:t>б</w:t>
      </w:r>
      <w:r w:rsidR="005A0738" w:rsidRPr="0014260E">
        <w:rPr>
          <w:bCs/>
          <w:color w:val="000000"/>
          <w:sz w:val="28"/>
          <w:szCs w:val="28"/>
        </w:rPr>
        <w:t xml:space="preserve">олее 20 % проб почвы </w:t>
      </w:r>
      <w:r w:rsidR="005A0738">
        <w:rPr>
          <w:bCs/>
          <w:color w:val="000000"/>
          <w:sz w:val="28"/>
          <w:szCs w:val="28"/>
        </w:rPr>
        <w:t xml:space="preserve">в целом по стране, а </w:t>
      </w:r>
      <w:r w:rsidR="005A0738" w:rsidRPr="0014260E">
        <w:rPr>
          <w:bCs/>
          <w:color w:val="000000"/>
          <w:sz w:val="28"/>
          <w:szCs w:val="28"/>
        </w:rPr>
        <w:t xml:space="preserve">в г. Санкт-Петербурге </w:t>
      </w:r>
      <w:r w:rsidR="005A0738">
        <w:rPr>
          <w:bCs/>
          <w:color w:val="000000"/>
          <w:sz w:val="28"/>
          <w:szCs w:val="28"/>
        </w:rPr>
        <w:t xml:space="preserve">30,0 % не </w:t>
      </w:r>
      <w:r w:rsidR="005A0738" w:rsidRPr="0014260E">
        <w:rPr>
          <w:bCs/>
          <w:color w:val="000000"/>
          <w:sz w:val="28"/>
          <w:szCs w:val="28"/>
        </w:rPr>
        <w:t>соответствовали</w:t>
      </w:r>
      <w:r w:rsidR="005A0738">
        <w:rPr>
          <w:bCs/>
          <w:color w:val="000000"/>
          <w:sz w:val="28"/>
          <w:szCs w:val="28"/>
        </w:rPr>
        <w:t xml:space="preserve"> </w:t>
      </w:r>
      <w:r w:rsidRPr="0014260E">
        <w:rPr>
          <w:bCs/>
          <w:color w:val="000000"/>
          <w:sz w:val="28"/>
          <w:szCs w:val="28"/>
        </w:rPr>
        <w:t>гигиеническим нормативам по санитарно-химическим показателям</w:t>
      </w:r>
      <w:r w:rsidR="005A0738">
        <w:rPr>
          <w:bCs/>
          <w:color w:val="000000"/>
          <w:sz w:val="28"/>
          <w:szCs w:val="28"/>
        </w:rPr>
        <w:t xml:space="preserve">. </w:t>
      </w:r>
      <w:r w:rsidRPr="0014260E">
        <w:rPr>
          <w:bCs/>
          <w:color w:val="000000"/>
          <w:sz w:val="28"/>
          <w:szCs w:val="28"/>
        </w:rPr>
        <w:t xml:space="preserve">В некоторых регионах отмечается большое количество жалоб </w:t>
      </w:r>
      <w:r w:rsidRPr="00F842BD">
        <w:rPr>
          <w:bCs/>
          <w:color w:val="000000"/>
          <w:sz w:val="28"/>
          <w:szCs w:val="28"/>
          <w:u w:val="single"/>
        </w:rPr>
        <w:t>на шум от строительных площадок</w:t>
      </w:r>
      <w:r w:rsidRPr="0014260E">
        <w:rPr>
          <w:bCs/>
          <w:color w:val="000000"/>
          <w:sz w:val="28"/>
          <w:szCs w:val="28"/>
        </w:rPr>
        <w:t>.</w:t>
      </w:r>
    </w:p>
    <w:p w:rsidR="004F3386" w:rsidRDefault="004F3386" w:rsidP="00567A2B">
      <w:pPr>
        <w:pStyle w:val="a3"/>
        <w:jc w:val="both"/>
        <w:rPr>
          <w:b/>
        </w:rPr>
      </w:pPr>
    </w:p>
    <w:p w:rsidR="00567A2B" w:rsidRPr="00567A2B" w:rsidRDefault="00567A2B" w:rsidP="00567A2B">
      <w:pPr>
        <w:pStyle w:val="a3"/>
        <w:jc w:val="both"/>
        <w:rPr>
          <w:b/>
        </w:rPr>
      </w:pPr>
      <w:r w:rsidRPr="00567A2B">
        <w:rPr>
          <w:b/>
        </w:rPr>
        <w:t xml:space="preserve">2.1. Гигиенические требования к организации строительного производства и строительных работ. </w:t>
      </w:r>
    </w:p>
    <w:p w:rsidR="003D7F71" w:rsidRDefault="003D7F71" w:rsidP="00EB568E">
      <w:pPr>
        <w:pStyle w:val="a3"/>
        <w:jc w:val="center"/>
        <w:rPr>
          <w:b/>
        </w:rPr>
      </w:pPr>
    </w:p>
    <w:p w:rsidR="00ED3B72" w:rsidRDefault="00BD3C4C" w:rsidP="00ED3B72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552C6">
        <w:rPr>
          <w:sz w:val="28"/>
          <w:szCs w:val="28"/>
        </w:rPr>
        <w:t>ействую</w:t>
      </w:r>
      <w:r>
        <w:rPr>
          <w:sz w:val="28"/>
          <w:szCs w:val="28"/>
        </w:rPr>
        <w:t>щие</w:t>
      </w:r>
      <w:r w:rsidR="009965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552C6">
        <w:rPr>
          <w:sz w:val="28"/>
          <w:szCs w:val="28"/>
        </w:rPr>
        <w:t>с 30</w:t>
      </w:r>
      <w:r>
        <w:rPr>
          <w:sz w:val="28"/>
          <w:szCs w:val="28"/>
        </w:rPr>
        <w:t>.06.</w:t>
      </w:r>
      <w:r w:rsidRPr="00C552C6">
        <w:rPr>
          <w:sz w:val="28"/>
          <w:szCs w:val="28"/>
        </w:rPr>
        <w:t>2003</w:t>
      </w:r>
      <w:r>
        <w:rPr>
          <w:sz w:val="28"/>
          <w:szCs w:val="28"/>
        </w:rPr>
        <w:t xml:space="preserve">) </w:t>
      </w:r>
      <w:r w:rsidRPr="00C552C6">
        <w:rPr>
          <w:sz w:val="28"/>
          <w:szCs w:val="28"/>
        </w:rPr>
        <w:t xml:space="preserve">на территории России </w:t>
      </w:r>
      <w:r>
        <w:rPr>
          <w:sz w:val="28"/>
          <w:szCs w:val="28"/>
        </w:rPr>
        <w:t>с</w:t>
      </w:r>
      <w:r w:rsidR="00ED3B72">
        <w:rPr>
          <w:sz w:val="28"/>
          <w:szCs w:val="28"/>
        </w:rPr>
        <w:t xml:space="preserve">анитарные правила и нормы </w:t>
      </w:r>
      <w:r w:rsidR="00ED3B72" w:rsidRPr="00C552C6">
        <w:rPr>
          <w:sz w:val="28"/>
          <w:szCs w:val="28"/>
        </w:rPr>
        <w:t>СанПиН 2.2.3.1384-03 «Гигиенические требования к организации строительного производства и строительных работ»</w:t>
      </w:r>
      <w:r w:rsidR="007D2460">
        <w:rPr>
          <w:sz w:val="28"/>
          <w:szCs w:val="28"/>
        </w:rPr>
        <w:t xml:space="preserve"> (</w:t>
      </w:r>
      <w:r w:rsidR="007D2460" w:rsidRPr="007D2460">
        <w:rPr>
          <w:sz w:val="28"/>
          <w:szCs w:val="28"/>
        </w:rPr>
        <w:t>с изм</w:t>
      </w:r>
      <w:r w:rsidR="007D2460">
        <w:rPr>
          <w:sz w:val="28"/>
          <w:szCs w:val="28"/>
        </w:rPr>
        <w:t xml:space="preserve">. </w:t>
      </w:r>
      <w:r w:rsidR="007D2460" w:rsidRPr="007D2460">
        <w:rPr>
          <w:sz w:val="28"/>
          <w:szCs w:val="28"/>
        </w:rPr>
        <w:t xml:space="preserve">на </w:t>
      </w:r>
      <w:r w:rsidR="007D2460">
        <w:rPr>
          <w:sz w:val="28"/>
          <w:szCs w:val="28"/>
        </w:rPr>
        <w:t>0</w:t>
      </w:r>
      <w:r w:rsidR="007D2460" w:rsidRPr="007D2460">
        <w:rPr>
          <w:sz w:val="28"/>
          <w:szCs w:val="28"/>
        </w:rPr>
        <w:t>3</w:t>
      </w:r>
      <w:r w:rsidR="007D2460">
        <w:rPr>
          <w:sz w:val="28"/>
          <w:szCs w:val="28"/>
        </w:rPr>
        <w:t>.09.2010</w:t>
      </w:r>
      <w:r w:rsidR="007D2460" w:rsidRPr="007D2460">
        <w:rPr>
          <w:sz w:val="28"/>
          <w:szCs w:val="28"/>
        </w:rPr>
        <w:t>)</w:t>
      </w:r>
      <w:r w:rsidR="00996589">
        <w:rPr>
          <w:sz w:val="28"/>
          <w:szCs w:val="28"/>
        </w:rPr>
        <w:t xml:space="preserve"> </w:t>
      </w:r>
      <w:r w:rsidR="00ED3B72" w:rsidRPr="00C552C6">
        <w:rPr>
          <w:sz w:val="28"/>
          <w:szCs w:val="28"/>
        </w:rPr>
        <w:t>устанавливают гигиенические требования к строительному производству и организации строительных работ, отдельным видам строительных работ, условиям труда и организации трудового процесса, организации работ на открытой территории в холодный период года и в условиях нагревающего микроклимата, вахтово-экспедиционному методу строительства, профилактическим мерам и охране окружающей среды, а также требования к проведению контроля за их выполнением.</w:t>
      </w:r>
    </w:p>
    <w:p w:rsidR="00ED3B72" w:rsidRPr="00ED3B72" w:rsidRDefault="00ED3B72" w:rsidP="00ED3B72">
      <w:pPr>
        <w:pStyle w:val="FORMATTEXT"/>
        <w:ind w:firstLine="568"/>
        <w:jc w:val="both"/>
        <w:rPr>
          <w:sz w:val="28"/>
          <w:szCs w:val="28"/>
        </w:rPr>
      </w:pPr>
      <w:r w:rsidRPr="00C552C6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с</w:t>
      </w:r>
      <w:r w:rsidRPr="00C552C6">
        <w:rPr>
          <w:sz w:val="28"/>
          <w:szCs w:val="28"/>
        </w:rPr>
        <w:t xml:space="preserve">анитарные правила предназначены для обеспечения создания оптимальных условий труда и трудового процесса при организации и </w:t>
      </w:r>
      <w:r w:rsidRPr="00C552C6">
        <w:rPr>
          <w:sz w:val="28"/>
          <w:szCs w:val="28"/>
        </w:rPr>
        <w:lastRenderedPageBreak/>
        <w:t>проведении строительных работ, снижения риска нарушения здоровья работающих</w:t>
      </w:r>
      <w:r w:rsidR="00274732">
        <w:rPr>
          <w:sz w:val="28"/>
          <w:szCs w:val="28"/>
        </w:rPr>
        <w:t xml:space="preserve"> на Объекте</w:t>
      </w:r>
      <w:r w:rsidRPr="00C552C6">
        <w:rPr>
          <w:sz w:val="28"/>
          <w:szCs w:val="28"/>
        </w:rPr>
        <w:t>, а также</w:t>
      </w:r>
      <w:r w:rsidR="00BD3C4C">
        <w:rPr>
          <w:sz w:val="28"/>
          <w:szCs w:val="28"/>
        </w:rPr>
        <w:t xml:space="preserve"> всего </w:t>
      </w:r>
      <w:r w:rsidRPr="00C552C6">
        <w:rPr>
          <w:sz w:val="28"/>
          <w:szCs w:val="28"/>
        </w:rPr>
        <w:t>населения, проживающего в зоне влияния строительного производства.</w:t>
      </w:r>
      <w:r w:rsidR="00996589">
        <w:rPr>
          <w:sz w:val="28"/>
          <w:szCs w:val="28"/>
        </w:rPr>
        <w:t xml:space="preserve"> </w:t>
      </w:r>
      <w:r w:rsidRPr="00ED3B72">
        <w:rPr>
          <w:sz w:val="28"/>
          <w:szCs w:val="28"/>
        </w:rPr>
        <w:t xml:space="preserve">Выполнение требований настоящих </w:t>
      </w:r>
      <w:r w:rsidR="00567A2B">
        <w:rPr>
          <w:sz w:val="28"/>
          <w:szCs w:val="28"/>
        </w:rPr>
        <w:t>с</w:t>
      </w:r>
      <w:r w:rsidRPr="00ED3B72">
        <w:rPr>
          <w:sz w:val="28"/>
          <w:szCs w:val="28"/>
        </w:rPr>
        <w:t>анитарных правил обязательно для юридических лиц, индивидуальных предпринимателей и граждан, осуществляющих:</w:t>
      </w:r>
    </w:p>
    <w:p w:rsidR="00ED3B72" w:rsidRDefault="00ED3B72" w:rsidP="00ED3B72">
      <w:pPr>
        <w:pStyle w:val="FORMATTEXT"/>
        <w:ind w:firstLine="568"/>
        <w:jc w:val="both"/>
        <w:rPr>
          <w:sz w:val="28"/>
          <w:szCs w:val="28"/>
        </w:rPr>
      </w:pPr>
      <w:r w:rsidRPr="00ED3B72">
        <w:rPr>
          <w:sz w:val="28"/>
          <w:szCs w:val="28"/>
        </w:rPr>
        <w:t>- организацию и производство строительных работ;</w:t>
      </w:r>
    </w:p>
    <w:p w:rsidR="007D2460" w:rsidRPr="00ED3B72" w:rsidRDefault="007D2460" w:rsidP="00ED3B72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460">
        <w:rPr>
          <w:sz w:val="28"/>
          <w:szCs w:val="28"/>
        </w:rPr>
        <w:t>разработку и выпуск проектов строительства, машин, механизмов и оборудования для производства строительных работ;</w:t>
      </w:r>
    </w:p>
    <w:p w:rsidR="00ED3B72" w:rsidRDefault="00ED3B72" w:rsidP="00ED3B72">
      <w:pPr>
        <w:pStyle w:val="FORMATTEXT"/>
        <w:ind w:firstLine="568"/>
        <w:jc w:val="both"/>
        <w:rPr>
          <w:sz w:val="28"/>
          <w:szCs w:val="28"/>
        </w:rPr>
      </w:pPr>
      <w:r w:rsidRPr="00ED3B72">
        <w:rPr>
          <w:sz w:val="28"/>
          <w:szCs w:val="28"/>
        </w:rPr>
        <w:t>- разработку проектов организации строительства</w:t>
      </w:r>
      <w:r>
        <w:rPr>
          <w:sz w:val="28"/>
          <w:szCs w:val="28"/>
        </w:rPr>
        <w:t xml:space="preserve"> (ПОС)</w:t>
      </w:r>
      <w:r w:rsidRPr="00ED3B72">
        <w:rPr>
          <w:sz w:val="28"/>
          <w:szCs w:val="28"/>
        </w:rPr>
        <w:t xml:space="preserve"> и проектов производства работ </w:t>
      </w:r>
      <w:r>
        <w:rPr>
          <w:sz w:val="28"/>
          <w:szCs w:val="28"/>
        </w:rPr>
        <w:t xml:space="preserve">(ППР) </w:t>
      </w:r>
      <w:r w:rsidRPr="00ED3B72">
        <w:rPr>
          <w:sz w:val="28"/>
          <w:szCs w:val="28"/>
        </w:rPr>
        <w:t>при строительстве, реконструкции, техническом перевооружении, рем</w:t>
      </w:r>
      <w:r w:rsidR="007D2460">
        <w:rPr>
          <w:sz w:val="28"/>
          <w:szCs w:val="28"/>
        </w:rPr>
        <w:t>онте, сносе зданий и сооружений;</w:t>
      </w:r>
    </w:p>
    <w:p w:rsidR="007D2460" w:rsidRPr="00ED3B72" w:rsidRDefault="007D2460" w:rsidP="00F633E9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460">
        <w:rPr>
          <w:sz w:val="28"/>
          <w:szCs w:val="28"/>
        </w:rPr>
        <w:t>медицинское обслуживание работников</w:t>
      </w:r>
      <w:r w:rsidR="00F842BD">
        <w:rPr>
          <w:sz w:val="28"/>
          <w:szCs w:val="28"/>
        </w:rPr>
        <w:t>. Р</w:t>
      </w:r>
      <w:r w:rsidR="00996589">
        <w:rPr>
          <w:sz w:val="28"/>
          <w:szCs w:val="28"/>
        </w:rPr>
        <w:t>егламентируется п</w:t>
      </w:r>
      <w:r w:rsidR="00281B44" w:rsidRPr="00281B44">
        <w:rPr>
          <w:sz w:val="28"/>
          <w:szCs w:val="28"/>
        </w:rPr>
        <w:t>риказ</w:t>
      </w:r>
      <w:r w:rsidR="00996589">
        <w:rPr>
          <w:sz w:val="28"/>
          <w:szCs w:val="28"/>
        </w:rPr>
        <w:t xml:space="preserve">ом </w:t>
      </w:r>
      <w:r w:rsidR="00F633E9" w:rsidRPr="00F633E9">
        <w:rPr>
          <w:sz w:val="28"/>
          <w:szCs w:val="28"/>
        </w:rPr>
        <w:t>Министерства здравоохранения и  социального развития  Российской Федерации</w:t>
      </w:r>
      <w:r w:rsidR="00F633E9">
        <w:rPr>
          <w:sz w:val="28"/>
          <w:szCs w:val="28"/>
        </w:rPr>
        <w:t xml:space="preserve"> </w:t>
      </w:r>
      <w:r w:rsidR="00F633E9" w:rsidRPr="00F633E9">
        <w:rPr>
          <w:sz w:val="28"/>
          <w:szCs w:val="28"/>
        </w:rPr>
        <w:t xml:space="preserve">от 12 апреля 2011 года </w:t>
      </w:r>
      <w:r w:rsidR="00F633E9">
        <w:rPr>
          <w:sz w:val="28"/>
          <w:szCs w:val="28"/>
        </w:rPr>
        <w:t xml:space="preserve">№ </w:t>
      </w:r>
      <w:r w:rsidR="00F633E9" w:rsidRPr="00F633E9">
        <w:rPr>
          <w:sz w:val="28"/>
          <w:szCs w:val="28"/>
        </w:rPr>
        <w:t xml:space="preserve">302н </w:t>
      </w:r>
      <w:r w:rsidR="00281B44">
        <w:rPr>
          <w:sz w:val="28"/>
          <w:szCs w:val="28"/>
        </w:rPr>
        <w:t>«</w:t>
      </w:r>
      <w:r w:rsidR="00281B44" w:rsidRPr="00281B44">
        <w:rPr>
          <w:sz w:val="28"/>
          <w:szCs w:val="28"/>
        </w:rPr>
        <w:t>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</w:t>
      </w:r>
      <w:r w:rsidR="00281B44">
        <w:rPr>
          <w:sz w:val="28"/>
          <w:szCs w:val="28"/>
        </w:rPr>
        <w:t xml:space="preserve"> (или) опасными условиями труда». </w:t>
      </w:r>
    </w:p>
    <w:p w:rsidR="0086044D" w:rsidRDefault="00D7382E" w:rsidP="00D7382E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3B72">
        <w:rPr>
          <w:sz w:val="28"/>
          <w:szCs w:val="28"/>
        </w:rPr>
        <w:t>ПОС</w:t>
      </w:r>
      <w:r>
        <w:rPr>
          <w:sz w:val="28"/>
          <w:szCs w:val="28"/>
        </w:rPr>
        <w:t xml:space="preserve"> указывается, что к </w:t>
      </w:r>
      <w:r w:rsidRPr="00D7382E">
        <w:rPr>
          <w:sz w:val="28"/>
          <w:szCs w:val="28"/>
        </w:rPr>
        <w:t>строительно-монтажным работам разрешается приступать только</w:t>
      </w:r>
      <w:r w:rsidR="00F633E9">
        <w:rPr>
          <w:sz w:val="28"/>
          <w:szCs w:val="28"/>
        </w:rPr>
        <w:t xml:space="preserve"> </w:t>
      </w:r>
      <w:r w:rsidRPr="00D7382E">
        <w:rPr>
          <w:sz w:val="28"/>
          <w:szCs w:val="28"/>
        </w:rPr>
        <w:t>при</w:t>
      </w:r>
      <w:r w:rsidR="00F633E9">
        <w:rPr>
          <w:sz w:val="28"/>
          <w:szCs w:val="28"/>
        </w:rPr>
        <w:t xml:space="preserve"> </w:t>
      </w:r>
      <w:r w:rsidRPr="00D7382E">
        <w:rPr>
          <w:sz w:val="28"/>
          <w:szCs w:val="28"/>
        </w:rPr>
        <w:t>наличии</w:t>
      </w:r>
      <w:r w:rsidR="00ED3B72">
        <w:rPr>
          <w:sz w:val="28"/>
          <w:szCs w:val="28"/>
        </w:rPr>
        <w:t xml:space="preserve"> ППР</w:t>
      </w:r>
      <w:r>
        <w:rPr>
          <w:sz w:val="28"/>
          <w:szCs w:val="28"/>
        </w:rPr>
        <w:t xml:space="preserve">, в </w:t>
      </w:r>
      <w:r w:rsidRPr="00D7382E">
        <w:rPr>
          <w:sz w:val="28"/>
          <w:szCs w:val="28"/>
        </w:rPr>
        <w:t>котором должны быть</w:t>
      </w:r>
      <w:r w:rsidR="00F633E9">
        <w:rPr>
          <w:sz w:val="28"/>
          <w:szCs w:val="28"/>
        </w:rPr>
        <w:t xml:space="preserve"> </w:t>
      </w:r>
      <w:r w:rsidRPr="00D7382E">
        <w:rPr>
          <w:sz w:val="28"/>
          <w:szCs w:val="28"/>
        </w:rPr>
        <w:t>разработаны мероприятия по производственной санитарии.</w:t>
      </w:r>
      <w:r w:rsidR="00F633E9">
        <w:rPr>
          <w:sz w:val="28"/>
          <w:szCs w:val="28"/>
        </w:rPr>
        <w:t xml:space="preserve"> </w:t>
      </w:r>
      <w:r w:rsidR="00AA10F8" w:rsidRPr="00C552C6">
        <w:rPr>
          <w:sz w:val="28"/>
          <w:szCs w:val="28"/>
        </w:rPr>
        <w:t>Если по каким-либо причинам</w:t>
      </w:r>
      <w:r w:rsidR="00AA10F8">
        <w:rPr>
          <w:sz w:val="28"/>
          <w:szCs w:val="28"/>
        </w:rPr>
        <w:t xml:space="preserve">  эти требования </w:t>
      </w:r>
      <w:r w:rsidR="0010703D" w:rsidRPr="00C552C6">
        <w:rPr>
          <w:sz w:val="28"/>
          <w:szCs w:val="28"/>
        </w:rPr>
        <w:t xml:space="preserve">не </w:t>
      </w:r>
      <w:r w:rsidR="00AA10F8">
        <w:rPr>
          <w:sz w:val="28"/>
          <w:szCs w:val="28"/>
        </w:rPr>
        <w:t xml:space="preserve">отражены в них, </w:t>
      </w:r>
      <w:r w:rsidR="00ED3B72">
        <w:rPr>
          <w:sz w:val="28"/>
          <w:szCs w:val="28"/>
        </w:rPr>
        <w:t>либо вовсе отсутствуют ПОС и ППР</w:t>
      </w:r>
      <w:r w:rsidR="00F633E9">
        <w:rPr>
          <w:sz w:val="28"/>
          <w:szCs w:val="28"/>
        </w:rPr>
        <w:t xml:space="preserve"> </w:t>
      </w:r>
      <w:r w:rsidR="007D2460">
        <w:rPr>
          <w:sz w:val="28"/>
          <w:szCs w:val="28"/>
        </w:rPr>
        <w:t xml:space="preserve">(что было крайне редко, </w:t>
      </w:r>
      <w:r w:rsidR="00511A2C">
        <w:rPr>
          <w:sz w:val="28"/>
          <w:szCs w:val="28"/>
        </w:rPr>
        <w:t xml:space="preserve">при строительстве </w:t>
      </w:r>
      <w:r w:rsidR="00ED3B72">
        <w:rPr>
          <w:sz w:val="28"/>
          <w:szCs w:val="28"/>
        </w:rPr>
        <w:t>отдельных объект</w:t>
      </w:r>
      <w:r w:rsidR="00511A2C">
        <w:rPr>
          <w:sz w:val="28"/>
          <w:szCs w:val="28"/>
        </w:rPr>
        <w:t>ов</w:t>
      </w:r>
      <w:r w:rsidR="007D2460">
        <w:rPr>
          <w:sz w:val="28"/>
          <w:szCs w:val="28"/>
        </w:rPr>
        <w:t>)</w:t>
      </w:r>
      <w:r w:rsidR="00511A2C">
        <w:rPr>
          <w:sz w:val="28"/>
          <w:szCs w:val="28"/>
        </w:rPr>
        <w:t>,</w:t>
      </w:r>
      <w:r w:rsidR="0010703D" w:rsidRPr="00C552C6">
        <w:rPr>
          <w:sz w:val="28"/>
          <w:szCs w:val="28"/>
        </w:rPr>
        <w:t xml:space="preserve">то </w:t>
      </w:r>
      <w:r w:rsidR="00274732">
        <w:rPr>
          <w:sz w:val="28"/>
          <w:szCs w:val="28"/>
        </w:rPr>
        <w:t>работы</w:t>
      </w:r>
      <w:r w:rsidR="00BD5183">
        <w:rPr>
          <w:sz w:val="28"/>
          <w:szCs w:val="28"/>
        </w:rPr>
        <w:t xml:space="preserve"> по выполнению проектных решений </w:t>
      </w:r>
      <w:r w:rsidR="00274732">
        <w:rPr>
          <w:sz w:val="28"/>
          <w:szCs w:val="28"/>
        </w:rPr>
        <w:t>должны проводиться (санитарный надзор</w:t>
      </w:r>
      <w:r w:rsidR="007D2460">
        <w:rPr>
          <w:sz w:val="28"/>
          <w:szCs w:val="28"/>
        </w:rPr>
        <w:t xml:space="preserve"> осуществляться</w:t>
      </w:r>
      <w:r w:rsidR="00274732">
        <w:rPr>
          <w:sz w:val="28"/>
          <w:szCs w:val="28"/>
        </w:rPr>
        <w:t>)</w:t>
      </w:r>
      <w:r w:rsidR="00F633E9">
        <w:rPr>
          <w:sz w:val="28"/>
          <w:szCs w:val="28"/>
        </w:rPr>
        <w:t xml:space="preserve"> </w:t>
      </w:r>
      <w:r w:rsidR="00274732">
        <w:rPr>
          <w:sz w:val="28"/>
          <w:szCs w:val="28"/>
        </w:rPr>
        <w:t xml:space="preserve">с соблюдением </w:t>
      </w:r>
      <w:r w:rsidR="00B768B1">
        <w:rPr>
          <w:sz w:val="28"/>
          <w:szCs w:val="28"/>
        </w:rPr>
        <w:t xml:space="preserve">(учетом) </w:t>
      </w:r>
      <w:r w:rsidR="0010703D" w:rsidRPr="00C552C6">
        <w:rPr>
          <w:sz w:val="28"/>
          <w:szCs w:val="28"/>
        </w:rPr>
        <w:t>требовани</w:t>
      </w:r>
      <w:r w:rsidR="00274732">
        <w:rPr>
          <w:sz w:val="28"/>
          <w:szCs w:val="28"/>
        </w:rPr>
        <w:t>й</w:t>
      </w:r>
      <w:r w:rsidR="00F633E9">
        <w:rPr>
          <w:sz w:val="28"/>
          <w:szCs w:val="28"/>
        </w:rPr>
        <w:t xml:space="preserve"> </w:t>
      </w:r>
      <w:r w:rsidR="00511A2C" w:rsidRPr="00C552C6">
        <w:rPr>
          <w:sz w:val="28"/>
          <w:szCs w:val="28"/>
        </w:rPr>
        <w:t>СанПиН 2.2.3.1384-03</w:t>
      </w:r>
      <w:r w:rsidR="00511A2C">
        <w:rPr>
          <w:sz w:val="28"/>
          <w:szCs w:val="28"/>
        </w:rPr>
        <w:t xml:space="preserve">. </w:t>
      </w:r>
      <w:r w:rsidR="00B25EB8">
        <w:rPr>
          <w:sz w:val="28"/>
          <w:szCs w:val="28"/>
        </w:rPr>
        <w:t xml:space="preserve">Необходимо уточнить, что при несоблюдении требований </w:t>
      </w:r>
      <w:r w:rsidR="00B25EB8" w:rsidRPr="00C552C6">
        <w:rPr>
          <w:sz w:val="28"/>
          <w:szCs w:val="28"/>
        </w:rPr>
        <w:t>СанПиН 2.2.3.1384-03</w:t>
      </w:r>
      <w:r w:rsidR="00B25EB8">
        <w:rPr>
          <w:sz w:val="28"/>
          <w:szCs w:val="28"/>
        </w:rPr>
        <w:t xml:space="preserve"> при отсутствии их в проекте, наступает административная ответственность по ст. 6.3 Кодекса Российской Федерации  об административных правонарушениях</w:t>
      </w:r>
      <w:r w:rsidR="00F633E9">
        <w:rPr>
          <w:sz w:val="28"/>
          <w:szCs w:val="28"/>
        </w:rPr>
        <w:t xml:space="preserve"> (далее – Кодекса)</w:t>
      </w:r>
      <w:r w:rsidR="00B25EB8">
        <w:rPr>
          <w:sz w:val="28"/>
          <w:szCs w:val="28"/>
        </w:rPr>
        <w:t xml:space="preserve">, либо уголовная при </w:t>
      </w:r>
      <w:r w:rsidR="008225FF">
        <w:rPr>
          <w:sz w:val="28"/>
          <w:szCs w:val="28"/>
        </w:rPr>
        <w:t>наличии состава пр</w:t>
      </w:r>
      <w:r w:rsidR="00957646">
        <w:rPr>
          <w:sz w:val="28"/>
          <w:szCs w:val="28"/>
        </w:rPr>
        <w:t>еступления</w:t>
      </w:r>
      <w:r w:rsidR="008225FF">
        <w:rPr>
          <w:sz w:val="28"/>
          <w:szCs w:val="28"/>
        </w:rPr>
        <w:t>. Протокол</w:t>
      </w:r>
      <w:r w:rsidR="00F633E9">
        <w:rPr>
          <w:sz w:val="28"/>
          <w:szCs w:val="28"/>
        </w:rPr>
        <w:t>ы</w:t>
      </w:r>
      <w:r w:rsidR="008225FF">
        <w:rPr>
          <w:sz w:val="28"/>
          <w:szCs w:val="28"/>
        </w:rPr>
        <w:t xml:space="preserve"> по ст. 6.3 К</w:t>
      </w:r>
      <w:r w:rsidR="00F633E9">
        <w:rPr>
          <w:sz w:val="28"/>
          <w:szCs w:val="28"/>
        </w:rPr>
        <w:t xml:space="preserve">одекса уполномочены </w:t>
      </w:r>
      <w:r w:rsidR="008225FF">
        <w:rPr>
          <w:sz w:val="28"/>
          <w:szCs w:val="28"/>
        </w:rPr>
        <w:t>составлят</w:t>
      </w:r>
      <w:r w:rsidR="00F633E9">
        <w:rPr>
          <w:sz w:val="28"/>
          <w:szCs w:val="28"/>
        </w:rPr>
        <w:t>ь</w:t>
      </w:r>
      <w:r w:rsidR="008225FF">
        <w:rPr>
          <w:sz w:val="28"/>
          <w:szCs w:val="28"/>
        </w:rPr>
        <w:t xml:space="preserve"> должностн</w:t>
      </w:r>
      <w:r w:rsidR="00F842BD">
        <w:rPr>
          <w:sz w:val="28"/>
          <w:szCs w:val="28"/>
        </w:rPr>
        <w:t xml:space="preserve">ые </w:t>
      </w:r>
      <w:r w:rsidR="008225FF">
        <w:rPr>
          <w:sz w:val="28"/>
          <w:szCs w:val="28"/>
        </w:rPr>
        <w:t>лиц</w:t>
      </w:r>
      <w:r w:rsidR="00F842BD">
        <w:rPr>
          <w:sz w:val="28"/>
          <w:szCs w:val="28"/>
        </w:rPr>
        <w:t>а</w:t>
      </w:r>
      <w:r w:rsidR="008225FF">
        <w:rPr>
          <w:sz w:val="28"/>
          <w:szCs w:val="28"/>
        </w:rPr>
        <w:t xml:space="preserve"> </w:t>
      </w:r>
      <w:r w:rsidR="00F842BD">
        <w:rPr>
          <w:sz w:val="28"/>
          <w:szCs w:val="28"/>
        </w:rPr>
        <w:t>Роспотребнадзора либо о</w:t>
      </w:r>
      <w:r w:rsidR="008225FF">
        <w:rPr>
          <w:sz w:val="28"/>
          <w:szCs w:val="28"/>
        </w:rPr>
        <w:t>рган</w:t>
      </w:r>
      <w:r w:rsidR="00D000CC">
        <w:rPr>
          <w:sz w:val="28"/>
          <w:szCs w:val="28"/>
        </w:rPr>
        <w:t xml:space="preserve">ов, </w:t>
      </w:r>
      <w:r w:rsidR="00D000CC" w:rsidRPr="00D000CC">
        <w:rPr>
          <w:sz w:val="28"/>
          <w:szCs w:val="28"/>
        </w:rPr>
        <w:t>уполномоченны</w:t>
      </w:r>
      <w:r w:rsidR="00D000CC">
        <w:rPr>
          <w:sz w:val="28"/>
          <w:szCs w:val="28"/>
        </w:rPr>
        <w:t>х</w:t>
      </w:r>
      <w:r w:rsidR="00D000CC" w:rsidRPr="00D000CC">
        <w:rPr>
          <w:sz w:val="28"/>
          <w:szCs w:val="28"/>
        </w:rPr>
        <w:t xml:space="preserve"> на осуществление государственного строительного надзора</w:t>
      </w:r>
      <w:r w:rsidR="008225FF">
        <w:rPr>
          <w:sz w:val="28"/>
          <w:szCs w:val="28"/>
        </w:rPr>
        <w:t xml:space="preserve"> и направля</w:t>
      </w:r>
      <w:r w:rsidR="00D000CC">
        <w:rPr>
          <w:sz w:val="28"/>
          <w:szCs w:val="28"/>
        </w:rPr>
        <w:t xml:space="preserve">ют </w:t>
      </w:r>
      <w:r w:rsidR="008225FF">
        <w:rPr>
          <w:sz w:val="28"/>
          <w:szCs w:val="28"/>
        </w:rPr>
        <w:t xml:space="preserve">административное дело на рассмотрение в </w:t>
      </w:r>
      <w:r w:rsidR="00B768B1">
        <w:rPr>
          <w:sz w:val="28"/>
          <w:szCs w:val="28"/>
        </w:rPr>
        <w:t>органы</w:t>
      </w:r>
      <w:r w:rsidR="00D000CC" w:rsidRPr="00D000CC">
        <w:rPr>
          <w:sz w:val="28"/>
          <w:szCs w:val="28"/>
        </w:rPr>
        <w:t xml:space="preserve"> </w:t>
      </w:r>
      <w:r w:rsidR="00D000CC">
        <w:rPr>
          <w:sz w:val="28"/>
          <w:szCs w:val="28"/>
        </w:rPr>
        <w:t>Роспотребнадзора</w:t>
      </w:r>
      <w:r w:rsidR="008225FF">
        <w:rPr>
          <w:sz w:val="28"/>
          <w:szCs w:val="28"/>
        </w:rPr>
        <w:t>.</w:t>
      </w:r>
    </w:p>
    <w:p w:rsidR="00C552C6" w:rsidRDefault="00C552C6" w:rsidP="00D7382E">
      <w:pPr>
        <w:pStyle w:val="FORMATTEXT"/>
        <w:ind w:firstLine="568"/>
        <w:jc w:val="both"/>
      </w:pPr>
      <w:r>
        <w:rPr>
          <w:sz w:val="28"/>
          <w:szCs w:val="28"/>
        </w:rPr>
        <w:t xml:space="preserve">Основываясь на практике применения этих правил и норм, при </w:t>
      </w:r>
      <w:r w:rsidR="0055359A">
        <w:rPr>
          <w:sz w:val="28"/>
          <w:szCs w:val="28"/>
        </w:rPr>
        <w:t>строительстве (</w:t>
      </w:r>
      <w:r>
        <w:rPr>
          <w:sz w:val="28"/>
          <w:szCs w:val="28"/>
        </w:rPr>
        <w:t>проверках</w:t>
      </w:r>
      <w:r w:rsidR="0055359A">
        <w:rPr>
          <w:sz w:val="28"/>
          <w:szCs w:val="28"/>
        </w:rPr>
        <w:t>)</w:t>
      </w:r>
      <w:r>
        <w:rPr>
          <w:sz w:val="28"/>
          <w:szCs w:val="28"/>
        </w:rPr>
        <w:t xml:space="preserve"> необходимо обращать внимание на следующие основные вопросы:</w:t>
      </w:r>
    </w:p>
    <w:p w:rsidR="0010703D" w:rsidRDefault="0010703D" w:rsidP="005D17F6">
      <w:pPr>
        <w:pStyle w:val="a3"/>
        <w:jc w:val="both"/>
      </w:pPr>
      <w:r>
        <w:t xml:space="preserve">1. </w:t>
      </w:r>
      <w:r w:rsidR="00511A2C">
        <w:t>Выполнение г</w:t>
      </w:r>
      <w:r>
        <w:t>игиенически</w:t>
      </w:r>
      <w:r w:rsidR="00511A2C">
        <w:t>х</w:t>
      </w:r>
      <w:r>
        <w:t xml:space="preserve"> требовани</w:t>
      </w:r>
      <w:r w:rsidR="00511A2C">
        <w:t xml:space="preserve">й при </w:t>
      </w:r>
      <w:r>
        <w:t>организации строительной площадки</w:t>
      </w:r>
      <w:r w:rsidR="005D17F6">
        <w:t xml:space="preserve"> (подготовительные работы, предусмотренные ПОС;</w:t>
      </w:r>
      <w:r w:rsidR="0014260E">
        <w:t xml:space="preserve"> </w:t>
      </w:r>
      <w:r w:rsidR="005D17F6">
        <w:t xml:space="preserve">временные автомобильные дороги, сети электроснабжения, освещения, водопровода, канализации; оборудуются санитарно-бытовые, производственные и административные здания и сооружения; для участков работ уровни </w:t>
      </w:r>
      <w:r w:rsidR="005D17F6">
        <w:lastRenderedPageBreak/>
        <w:t>освещенности должны быть более 2 лк, общее локализованное освещение, где только временное пребывание людей, уровни освещенности могут быть снижены до 0,5 лк, освещенность, создаваемая осветительными установками общего освещения на строительных площадках и участках работ внутри зданий, должна быть не менее нормируемой, вне зависимости от применяемых источников света;</w:t>
      </w:r>
      <w:r w:rsidR="0055359A">
        <w:t xml:space="preserve"> э</w:t>
      </w:r>
      <w:r w:rsidR="005D17F6">
        <w:t>вакуационное освещение обеспечивает</w:t>
      </w:r>
      <w:r w:rsidR="0022192E">
        <w:t xml:space="preserve"> </w:t>
      </w:r>
      <w:r w:rsidR="005D17F6">
        <w:t>внутри строящегося здания освещенность 0,5 лк, вне здания - 0,2 лк</w:t>
      </w:r>
      <w:r w:rsidR="0055359A">
        <w:t>; о</w:t>
      </w:r>
      <w:r w:rsidR="005D17F6">
        <w:t>хр</w:t>
      </w:r>
      <w:r w:rsidR="0055359A">
        <w:t>анное освещение должно обеспечи</w:t>
      </w:r>
      <w:r w:rsidR="005D17F6">
        <w:t>вать на границах строительных площадок или участков производства работ горизонтальную освещенность 0,5 лк</w:t>
      </w:r>
      <w:r w:rsidR="0055359A">
        <w:t xml:space="preserve">). </w:t>
      </w:r>
    </w:p>
    <w:p w:rsidR="0010703D" w:rsidRDefault="0010703D" w:rsidP="00C552C6">
      <w:pPr>
        <w:pStyle w:val="a3"/>
        <w:jc w:val="both"/>
      </w:pPr>
      <w:r>
        <w:t xml:space="preserve">2. </w:t>
      </w:r>
      <w:r w:rsidR="00A16D76">
        <w:t xml:space="preserve">Соблюдение лицом, осуществляющим строительство, и лицом, выполняющим работы, гигиенических требований к организации и производству строительных работ, организации труда и отдыха, требований к обеспечению спецодеждой, спецобувью, головными уборами и </w:t>
      </w:r>
      <w:r w:rsidR="00BD5183">
        <w:t>другими средствами индивидуальной защиты в соответствии с нормами</w:t>
      </w:r>
      <w:r w:rsidR="00A16D76">
        <w:t xml:space="preserve">.  </w:t>
      </w:r>
    </w:p>
    <w:p w:rsidR="0010703D" w:rsidRDefault="0010703D" w:rsidP="00C552C6">
      <w:pPr>
        <w:pStyle w:val="a3"/>
        <w:jc w:val="both"/>
      </w:pPr>
      <w:r>
        <w:t>3.</w:t>
      </w:r>
      <w:r w:rsidR="00A16D76">
        <w:t>Обустройство и содержание временных санитарно-бытовых помещений на строительной площадке, предусматриваемых проектом организации строительства и санитарными правилами.</w:t>
      </w:r>
      <w:r w:rsidR="00251701">
        <w:t xml:space="preserve"> Согласно </w:t>
      </w:r>
      <w:r w:rsidR="00536B29">
        <w:t xml:space="preserve">п. </w:t>
      </w:r>
      <w:r w:rsidR="00536B29" w:rsidRPr="00536B29">
        <w:t>12.1</w:t>
      </w:r>
      <w:r w:rsidR="0022192E">
        <w:t xml:space="preserve"> у</w:t>
      </w:r>
      <w:r w:rsidR="00536B29" w:rsidRPr="00536B29">
        <w:t xml:space="preserve">стройство и оборудование санитарно-бытовых зданий и помещений, предусмотренных в </w:t>
      </w:r>
      <w:r w:rsidR="00536B29">
        <w:t xml:space="preserve">ПОС и ППР </w:t>
      </w:r>
      <w:r w:rsidR="00536B29" w:rsidRPr="00536B29">
        <w:t>должно быть завершено до начала строительных работ.</w:t>
      </w:r>
    </w:p>
    <w:p w:rsidR="0010703D" w:rsidRDefault="0010703D" w:rsidP="00C552C6">
      <w:pPr>
        <w:pStyle w:val="a3"/>
        <w:jc w:val="both"/>
      </w:pPr>
      <w:r>
        <w:t xml:space="preserve">4.  </w:t>
      </w:r>
      <w:r w:rsidR="00A16D76" w:rsidRPr="00A16D76">
        <w:t>Проверка соблюдения лицом, осуществляющим строительство, и лицом, выполняющим работы, гигиенических требований к строительным материалам и конструкциям,    организации рабочего места, строительным машинам и механизмам.</w:t>
      </w:r>
    </w:p>
    <w:p w:rsidR="00436646" w:rsidRDefault="0010703D" w:rsidP="00436646">
      <w:pPr>
        <w:pStyle w:val="a3"/>
        <w:jc w:val="both"/>
      </w:pPr>
      <w:r>
        <w:t>5.</w:t>
      </w:r>
      <w:r w:rsidR="00C552C6">
        <w:t>Организация и осуществление п</w:t>
      </w:r>
      <w:r>
        <w:t>роизводственн</w:t>
      </w:r>
      <w:r w:rsidR="00C552C6">
        <w:t xml:space="preserve">ого </w:t>
      </w:r>
      <w:r>
        <w:t>контрол</w:t>
      </w:r>
      <w:r w:rsidR="00C552C6">
        <w:t>я</w:t>
      </w:r>
      <w:r>
        <w:t xml:space="preserve"> за соблюдением санитарных правил </w:t>
      </w:r>
      <w:r w:rsidR="00567A2B">
        <w:t xml:space="preserve">и выполнением санитарно – противоэпидемических (профилактических) мероприятий </w:t>
      </w:r>
      <w:r>
        <w:t xml:space="preserve">при </w:t>
      </w:r>
      <w:r w:rsidR="00511A2C">
        <w:t>выполнени</w:t>
      </w:r>
      <w:r w:rsidR="00567A2B">
        <w:t xml:space="preserve">и </w:t>
      </w:r>
      <w:r w:rsidR="00511A2C">
        <w:t>работ по проект</w:t>
      </w:r>
      <w:r w:rsidR="00567A2B">
        <w:t>ной документации</w:t>
      </w:r>
      <w:r>
        <w:t>.</w:t>
      </w:r>
    </w:p>
    <w:p w:rsidR="00436646" w:rsidRDefault="00436646" w:rsidP="00436646">
      <w:pPr>
        <w:pStyle w:val="a3"/>
        <w:jc w:val="both"/>
      </w:pPr>
      <w:r>
        <w:t xml:space="preserve">Согласно п.1.9 работодатель в соответствии с действующим законодательством должен: </w:t>
      </w:r>
    </w:p>
    <w:p w:rsidR="00436646" w:rsidRDefault="00436646" w:rsidP="00436646">
      <w:pPr>
        <w:pStyle w:val="a3"/>
        <w:jc w:val="both"/>
      </w:pPr>
      <w:r>
        <w:t xml:space="preserve">- обеспечить соблюдение требований санитарных правил в процессе организации и производства строительных работ; </w:t>
      </w:r>
    </w:p>
    <w:p w:rsidR="00436646" w:rsidRDefault="00436646" w:rsidP="00436646">
      <w:pPr>
        <w:pStyle w:val="a3"/>
        <w:jc w:val="both"/>
      </w:pPr>
      <w:r>
        <w:t xml:space="preserve">- обеспечить организацию производственного контроля за соблюдением условий труда и трудового процесса по показателям вредности и опасности факторов производственной среды, тяжести и напряженности труда; </w:t>
      </w:r>
    </w:p>
    <w:p w:rsidR="00436646" w:rsidRDefault="00436646" w:rsidP="00436646">
      <w:pPr>
        <w:pStyle w:val="a3"/>
        <w:jc w:val="both"/>
      </w:pPr>
      <w:r>
        <w:t>- разработать и внедрить профилактические мероприятия по предупреждению воздействия вредных факторов производственной среды и трудового процесса на здоровье работников с обеспечением инструментальных исследований и лабораторного контроля.</w:t>
      </w:r>
    </w:p>
    <w:p w:rsidR="00436646" w:rsidRDefault="00436646" w:rsidP="00436646">
      <w:pPr>
        <w:pStyle w:val="a3"/>
        <w:jc w:val="both"/>
      </w:pPr>
      <w:r>
        <w:t xml:space="preserve">1.10. Действующие отраслевые правила, инструкции и другие документы, содержащие санитарно-гигиенические требования, не должны противоречить настоящим санитарным правилам. </w:t>
      </w:r>
    </w:p>
    <w:p w:rsidR="00C552C6" w:rsidRDefault="00436646" w:rsidP="00436646">
      <w:pPr>
        <w:pStyle w:val="a3"/>
        <w:jc w:val="both"/>
      </w:pPr>
      <w:r>
        <w:t xml:space="preserve">1.11. Работники предприятий должны соблюдать требования настоящих санитарных правил, касающихся применения методов и средств </w:t>
      </w:r>
      <w:r>
        <w:lastRenderedPageBreak/>
        <w:t>предупреждения и защиты от воздействия вредных производственных факторов.</w:t>
      </w:r>
    </w:p>
    <w:p w:rsidR="00436646" w:rsidRPr="003D7F71" w:rsidRDefault="00436646" w:rsidP="00436646">
      <w:pPr>
        <w:pStyle w:val="a3"/>
        <w:jc w:val="both"/>
      </w:pPr>
    </w:p>
    <w:p w:rsidR="0010703D" w:rsidRPr="00567A2B" w:rsidRDefault="0010703D" w:rsidP="0010703D">
      <w:pPr>
        <w:ind w:right="-108"/>
        <w:jc w:val="both"/>
        <w:rPr>
          <w:b/>
          <w:sz w:val="28"/>
          <w:szCs w:val="28"/>
        </w:rPr>
      </w:pPr>
      <w:r w:rsidRPr="00567A2B">
        <w:rPr>
          <w:b/>
          <w:sz w:val="28"/>
          <w:szCs w:val="28"/>
        </w:rPr>
        <w:t>2.2.Необходимость обязательного подтверждения соответствия строительных материалов и изделий, применяемых при строительстве (номенклатура таких строительных материалов и изделий), требованиям санитарных правил и гигиенических нормативов.</w:t>
      </w:r>
    </w:p>
    <w:p w:rsidR="0010703D" w:rsidRDefault="0010703D" w:rsidP="0010703D">
      <w:pPr>
        <w:ind w:right="-108"/>
        <w:jc w:val="both"/>
        <w:rPr>
          <w:sz w:val="28"/>
          <w:szCs w:val="28"/>
        </w:rPr>
      </w:pPr>
    </w:p>
    <w:p w:rsidR="00D000CC" w:rsidRDefault="00163D65" w:rsidP="002D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Актуальный </w:t>
      </w:r>
      <w:r w:rsidR="001F15F8">
        <w:rPr>
          <w:sz w:val="28"/>
          <w:szCs w:val="28"/>
        </w:rPr>
        <w:t>вопрос – недопущение использования строительных материалов, не соответствующих гигиеническим требованиям при осуществлении государственного строительного надзора.</w:t>
      </w:r>
      <w:r w:rsidR="004403D9">
        <w:rPr>
          <w:sz w:val="28"/>
          <w:szCs w:val="28"/>
        </w:rPr>
        <w:t xml:space="preserve"> По данным Минстроя России</w:t>
      </w:r>
      <w:r w:rsidR="00D1740E">
        <w:rPr>
          <w:sz w:val="28"/>
          <w:szCs w:val="28"/>
        </w:rPr>
        <w:t xml:space="preserve">, </w:t>
      </w:r>
      <w:r w:rsidR="004403D9">
        <w:rPr>
          <w:sz w:val="28"/>
          <w:szCs w:val="28"/>
        </w:rPr>
        <w:t>каждая пятая проба строительных материалов, исследованная Роспотребнадзором в 2015 году</w:t>
      </w:r>
      <w:r w:rsidR="00AC7F48">
        <w:rPr>
          <w:sz w:val="28"/>
          <w:szCs w:val="28"/>
        </w:rPr>
        <w:t xml:space="preserve">, </w:t>
      </w:r>
      <w:r w:rsidR="004403D9">
        <w:rPr>
          <w:sz w:val="28"/>
          <w:szCs w:val="28"/>
        </w:rPr>
        <w:t>не соответств</w:t>
      </w:r>
      <w:r w:rsidR="0094363B">
        <w:rPr>
          <w:sz w:val="28"/>
          <w:szCs w:val="28"/>
        </w:rPr>
        <w:t>овала гигиеническим требованиям</w:t>
      </w:r>
      <w:r w:rsidR="004403D9">
        <w:rPr>
          <w:sz w:val="28"/>
          <w:szCs w:val="28"/>
        </w:rPr>
        <w:t>.</w:t>
      </w:r>
    </w:p>
    <w:p w:rsidR="002D7D8C" w:rsidRPr="0086044D" w:rsidRDefault="0010703D" w:rsidP="002D7D8C">
      <w:pPr>
        <w:ind w:firstLine="709"/>
        <w:jc w:val="both"/>
        <w:rPr>
          <w:i/>
          <w:sz w:val="28"/>
          <w:szCs w:val="28"/>
        </w:rPr>
      </w:pPr>
      <w:r w:rsidRPr="0010703D">
        <w:rPr>
          <w:sz w:val="28"/>
          <w:szCs w:val="28"/>
        </w:rPr>
        <w:t>Необходимость подтверждения соответствия строительных материалов и изделий, применяемых при строительстве, регл</w:t>
      </w:r>
      <w:r w:rsidR="00A16D76">
        <w:rPr>
          <w:sz w:val="28"/>
          <w:szCs w:val="28"/>
        </w:rPr>
        <w:t>аментируется Решением Комиссии Т</w:t>
      </w:r>
      <w:r w:rsidRPr="0010703D">
        <w:rPr>
          <w:sz w:val="28"/>
          <w:szCs w:val="28"/>
        </w:rPr>
        <w:t xml:space="preserve">аможенного союза от 28 мая 2010 года № 299 «О применении санитарных мер в </w:t>
      </w:r>
      <w:r w:rsidR="00DD3712" w:rsidRPr="00DD3712">
        <w:rPr>
          <w:sz w:val="28"/>
          <w:szCs w:val="28"/>
        </w:rPr>
        <w:t>Е</w:t>
      </w:r>
      <w:r w:rsidR="00346A11">
        <w:rPr>
          <w:sz w:val="28"/>
          <w:szCs w:val="28"/>
        </w:rPr>
        <w:t xml:space="preserve">вразийском </w:t>
      </w:r>
      <w:r w:rsidR="00DD3712" w:rsidRPr="00DD3712">
        <w:rPr>
          <w:sz w:val="28"/>
          <w:szCs w:val="28"/>
        </w:rPr>
        <w:t>экономическом союзе</w:t>
      </w:r>
      <w:r w:rsidRPr="0010703D">
        <w:rPr>
          <w:sz w:val="28"/>
          <w:szCs w:val="28"/>
        </w:rPr>
        <w:t>»</w:t>
      </w:r>
      <w:r w:rsidR="00E83A83">
        <w:rPr>
          <w:sz w:val="28"/>
          <w:szCs w:val="28"/>
        </w:rPr>
        <w:t>;</w:t>
      </w:r>
      <w:r w:rsidR="00D000CC">
        <w:rPr>
          <w:sz w:val="28"/>
          <w:szCs w:val="28"/>
        </w:rPr>
        <w:t xml:space="preserve"> </w:t>
      </w:r>
      <w:r w:rsidRPr="0010703D">
        <w:rPr>
          <w:sz w:val="28"/>
          <w:szCs w:val="28"/>
        </w:rPr>
        <w:t>Градостроительным кодексом Российской Федерации</w:t>
      </w:r>
      <w:r w:rsidR="00E83A83">
        <w:rPr>
          <w:sz w:val="28"/>
          <w:szCs w:val="28"/>
        </w:rPr>
        <w:t>;</w:t>
      </w:r>
      <w:r w:rsidRPr="0010703D">
        <w:rPr>
          <w:sz w:val="28"/>
          <w:szCs w:val="28"/>
        </w:rPr>
        <w:t xml:space="preserve"> Федеральным законом от 30.12. 2009 № 384-ФЗ «Технический регламент о безопасности зданий и сооружений» (</w:t>
      </w:r>
      <w:r w:rsidR="001C2A23" w:rsidRPr="0010703D">
        <w:rPr>
          <w:sz w:val="28"/>
          <w:szCs w:val="28"/>
        </w:rPr>
        <w:t>с</w:t>
      </w:r>
      <w:r w:rsidR="001C2A23">
        <w:rPr>
          <w:sz w:val="28"/>
          <w:szCs w:val="28"/>
        </w:rPr>
        <w:t>т. 34</w:t>
      </w:r>
      <w:r w:rsidRPr="0010703D">
        <w:rPr>
          <w:sz w:val="28"/>
          <w:szCs w:val="28"/>
        </w:rPr>
        <w:t>), Федеральным законом от 30.03.1999 № 52-ФЗ «О санитарно - эпидемиологическом благополучии населения» (с изменениями на 15.11.2015</w:t>
      </w:r>
      <w:r w:rsidR="002D7D8C">
        <w:rPr>
          <w:sz w:val="28"/>
          <w:szCs w:val="28"/>
        </w:rPr>
        <w:t>: с</w:t>
      </w:r>
      <w:r w:rsidR="002D7D8C" w:rsidRPr="002D7D8C">
        <w:rPr>
          <w:sz w:val="28"/>
          <w:szCs w:val="28"/>
        </w:rPr>
        <w:t xml:space="preserve">татья 13. </w:t>
      </w:r>
      <w:r w:rsidR="002D7D8C" w:rsidRPr="0086044D">
        <w:rPr>
          <w:i/>
          <w:sz w:val="28"/>
          <w:szCs w:val="28"/>
        </w:rPr>
        <w:t xml:space="preserve">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 </w:t>
      </w:r>
    </w:p>
    <w:p w:rsidR="00182E34" w:rsidRDefault="002D7D8C" w:rsidP="0014260E">
      <w:pPr>
        <w:ind w:firstLine="709"/>
        <w:jc w:val="both"/>
        <w:rPr>
          <w:sz w:val="28"/>
          <w:szCs w:val="28"/>
        </w:rPr>
      </w:pPr>
      <w:r w:rsidRPr="0086044D">
        <w:rPr>
          <w:i/>
          <w:sz w:val="28"/>
          <w:szCs w:val="28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</w:t>
      </w:r>
      <w:r w:rsidRPr="002D7D8C">
        <w:rPr>
          <w:sz w:val="28"/>
          <w:szCs w:val="28"/>
        </w:rPr>
        <w:t>.</w:t>
      </w:r>
      <w:r w:rsidR="0086044D">
        <w:rPr>
          <w:sz w:val="28"/>
          <w:szCs w:val="28"/>
        </w:rPr>
        <w:t xml:space="preserve"> </w:t>
      </w:r>
      <w:r w:rsidRPr="0086044D">
        <w:rPr>
          <w:i/>
          <w:sz w:val="28"/>
          <w:szCs w:val="28"/>
        </w:rPr>
        <w:t>Продукция по своим свойствам и показателям должна соответствовать санитарно-эпидемиологическим требованиям</w:t>
      </w:r>
      <w:r w:rsidR="0010703D" w:rsidRPr="0086044D">
        <w:rPr>
          <w:i/>
          <w:sz w:val="28"/>
          <w:szCs w:val="28"/>
        </w:rPr>
        <w:t>), санитарными правилами и гигиеническими нормативами</w:t>
      </w:r>
      <w:r w:rsidR="00274999">
        <w:t xml:space="preserve">; </w:t>
      </w:r>
      <w:r w:rsidR="00274999" w:rsidRPr="00274999">
        <w:rPr>
          <w:sz w:val="28"/>
          <w:szCs w:val="28"/>
        </w:rPr>
        <w:t>приказ</w:t>
      </w:r>
      <w:r w:rsidR="00274999">
        <w:rPr>
          <w:sz w:val="28"/>
          <w:szCs w:val="28"/>
        </w:rPr>
        <w:t>ом Роспотребнадзора</w:t>
      </w:r>
      <w:r w:rsidR="00996589">
        <w:rPr>
          <w:sz w:val="28"/>
          <w:szCs w:val="28"/>
        </w:rPr>
        <w:t xml:space="preserve"> </w:t>
      </w:r>
      <w:r w:rsidR="00274999" w:rsidRPr="00274999">
        <w:rPr>
          <w:sz w:val="28"/>
          <w:szCs w:val="28"/>
        </w:rPr>
        <w:t>от 19</w:t>
      </w:r>
      <w:r w:rsidR="00274999">
        <w:rPr>
          <w:sz w:val="28"/>
          <w:szCs w:val="28"/>
        </w:rPr>
        <w:t>.07. 2</w:t>
      </w:r>
      <w:r w:rsidR="00274999" w:rsidRPr="00274999">
        <w:rPr>
          <w:sz w:val="28"/>
          <w:szCs w:val="28"/>
        </w:rPr>
        <w:t xml:space="preserve">007 </w:t>
      </w:r>
      <w:r w:rsidR="00E43E06">
        <w:rPr>
          <w:sz w:val="28"/>
          <w:szCs w:val="28"/>
        </w:rPr>
        <w:t>№</w:t>
      </w:r>
      <w:r w:rsidR="00996589">
        <w:rPr>
          <w:sz w:val="28"/>
          <w:szCs w:val="28"/>
        </w:rPr>
        <w:t xml:space="preserve"> </w:t>
      </w:r>
      <w:r w:rsidR="00E43E06">
        <w:rPr>
          <w:sz w:val="28"/>
          <w:szCs w:val="28"/>
        </w:rPr>
        <w:t xml:space="preserve"> </w:t>
      </w:r>
      <w:r w:rsidR="00274999" w:rsidRPr="00274999">
        <w:rPr>
          <w:sz w:val="28"/>
          <w:szCs w:val="28"/>
        </w:rPr>
        <w:t>224</w:t>
      </w:r>
      <w:r w:rsidR="00E43E06">
        <w:rPr>
          <w:sz w:val="28"/>
          <w:szCs w:val="28"/>
        </w:rPr>
        <w:t xml:space="preserve"> «</w:t>
      </w:r>
      <w:r w:rsidR="00274999" w:rsidRPr="00274999">
        <w:rPr>
          <w:sz w:val="28"/>
          <w:szCs w:val="28"/>
        </w:rPr>
        <w:t>О санитарно-эпидемиологических экспертизах, обследованиях, исследованиях, испытаниях и т</w:t>
      </w:r>
      <w:r w:rsidR="00E43E06">
        <w:rPr>
          <w:sz w:val="28"/>
          <w:szCs w:val="28"/>
        </w:rPr>
        <w:t xml:space="preserve">оксикологических, гигиенических </w:t>
      </w:r>
      <w:r w:rsidR="00274999" w:rsidRPr="00274999">
        <w:rPr>
          <w:sz w:val="28"/>
          <w:szCs w:val="28"/>
        </w:rPr>
        <w:t>и иных видах оценок</w:t>
      </w:r>
      <w:r w:rsidR="00B610E1">
        <w:rPr>
          <w:sz w:val="28"/>
          <w:szCs w:val="28"/>
        </w:rPr>
        <w:t>»</w:t>
      </w:r>
      <w:r w:rsidR="0086044D">
        <w:rPr>
          <w:sz w:val="28"/>
          <w:szCs w:val="28"/>
        </w:rPr>
        <w:t xml:space="preserve"> </w:t>
      </w:r>
      <w:r w:rsidR="00274999" w:rsidRPr="00274999">
        <w:rPr>
          <w:sz w:val="28"/>
          <w:szCs w:val="28"/>
        </w:rPr>
        <w:t>(с изм</w:t>
      </w:r>
      <w:r w:rsidR="00E43E06">
        <w:rPr>
          <w:sz w:val="28"/>
          <w:szCs w:val="28"/>
        </w:rPr>
        <w:t>.</w:t>
      </w:r>
      <w:r w:rsidR="00274999" w:rsidRPr="00274999">
        <w:rPr>
          <w:sz w:val="28"/>
          <w:szCs w:val="28"/>
        </w:rPr>
        <w:t xml:space="preserve"> на 12</w:t>
      </w:r>
      <w:r w:rsidR="00E43E06">
        <w:rPr>
          <w:sz w:val="28"/>
          <w:szCs w:val="28"/>
        </w:rPr>
        <w:t>.08.2010</w:t>
      </w:r>
      <w:r w:rsidR="00274999" w:rsidRPr="00274999">
        <w:rPr>
          <w:sz w:val="28"/>
          <w:szCs w:val="28"/>
        </w:rPr>
        <w:t>)</w:t>
      </w:r>
      <w:r w:rsidR="0010703D" w:rsidRPr="0010703D">
        <w:rPr>
          <w:sz w:val="28"/>
          <w:szCs w:val="28"/>
        </w:rPr>
        <w:t>.</w:t>
      </w:r>
      <w:r w:rsidR="0014260E">
        <w:rPr>
          <w:sz w:val="28"/>
          <w:szCs w:val="28"/>
        </w:rPr>
        <w:t xml:space="preserve"> Гигиенические нормативы: </w:t>
      </w:r>
      <w:r w:rsidR="0014260E" w:rsidRPr="0014260E">
        <w:rPr>
          <w:sz w:val="28"/>
          <w:szCs w:val="28"/>
        </w:rPr>
        <w:t>ГН 2.1.6.1338-03 «Предельно допустимые концентрации (ПДК) загрязняющих веществ в атмосферном воздухе населенных мест»</w:t>
      </w:r>
      <w:r w:rsidR="0014260E">
        <w:rPr>
          <w:sz w:val="28"/>
          <w:szCs w:val="28"/>
        </w:rPr>
        <w:t xml:space="preserve">; </w:t>
      </w:r>
      <w:r w:rsidR="0014260E" w:rsidRPr="0014260E">
        <w:rPr>
          <w:sz w:val="28"/>
          <w:szCs w:val="28"/>
        </w:rPr>
        <w:t>ГН 2.2.5.1313-03 «Предельно допустимые концентрации (ПДК) вредных веществ в воздухе рабочей зоны».</w:t>
      </w:r>
    </w:p>
    <w:p w:rsidR="0005332F" w:rsidRDefault="00BA1309" w:rsidP="00595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</w:t>
      </w:r>
      <w:r w:rsidR="0010703D" w:rsidRPr="0010703D">
        <w:rPr>
          <w:sz w:val="28"/>
          <w:szCs w:val="28"/>
        </w:rPr>
        <w:t>оответстви</w:t>
      </w:r>
      <w:r>
        <w:rPr>
          <w:sz w:val="28"/>
          <w:szCs w:val="28"/>
        </w:rPr>
        <w:t xml:space="preserve">я </w:t>
      </w:r>
      <w:r w:rsidR="0010703D" w:rsidRPr="0010703D">
        <w:rPr>
          <w:sz w:val="28"/>
          <w:szCs w:val="28"/>
        </w:rPr>
        <w:t>применяемых строительных материалов в процессе строительства, реконструкции объекта капитального стро</w:t>
      </w:r>
      <w:r w:rsidR="00AC7F48">
        <w:rPr>
          <w:sz w:val="28"/>
          <w:szCs w:val="28"/>
        </w:rPr>
        <w:t>ительства</w:t>
      </w:r>
      <w:r w:rsidR="0086044D">
        <w:rPr>
          <w:sz w:val="28"/>
          <w:szCs w:val="28"/>
        </w:rPr>
        <w:t xml:space="preserve"> </w:t>
      </w:r>
      <w:r w:rsidR="0010703D" w:rsidRPr="0010703D">
        <w:rPr>
          <w:sz w:val="28"/>
          <w:szCs w:val="28"/>
        </w:rPr>
        <w:t>требованиям технических регламентов, проектной документации</w:t>
      </w:r>
      <w:r w:rsidR="00AC7F48">
        <w:rPr>
          <w:sz w:val="28"/>
          <w:szCs w:val="28"/>
        </w:rPr>
        <w:t xml:space="preserve"> является </w:t>
      </w:r>
      <w:r w:rsidR="00595336">
        <w:rPr>
          <w:sz w:val="28"/>
          <w:szCs w:val="28"/>
        </w:rPr>
        <w:lastRenderedPageBreak/>
        <w:t xml:space="preserve">одной из задач строительного контроля и </w:t>
      </w:r>
      <w:r>
        <w:rPr>
          <w:sz w:val="28"/>
          <w:szCs w:val="28"/>
        </w:rPr>
        <w:t>п</w:t>
      </w:r>
      <w:r w:rsidR="00AC7F48" w:rsidRPr="0010703D">
        <w:rPr>
          <w:sz w:val="28"/>
          <w:szCs w:val="28"/>
        </w:rPr>
        <w:t>редметом государственного с</w:t>
      </w:r>
      <w:r w:rsidR="00AC7F48">
        <w:rPr>
          <w:sz w:val="28"/>
          <w:szCs w:val="28"/>
        </w:rPr>
        <w:t>троительного надзора.</w:t>
      </w:r>
    </w:p>
    <w:p w:rsidR="0005332F" w:rsidRDefault="0086044D" w:rsidP="00595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32F">
        <w:rPr>
          <w:sz w:val="28"/>
          <w:szCs w:val="28"/>
        </w:rPr>
        <w:t xml:space="preserve">Ст. 52 ч. </w:t>
      </w:r>
      <w:r w:rsidR="0005332F" w:rsidRPr="0005332F">
        <w:rPr>
          <w:sz w:val="28"/>
          <w:szCs w:val="28"/>
        </w:rPr>
        <w:t>3. Лицом, осуществляющим строительство, реконструкцию, капитальный ремонт объекта капитального строительства (далее - 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документации.</w:t>
      </w:r>
    </w:p>
    <w:p w:rsidR="00595336" w:rsidRDefault="00595336" w:rsidP="00595336">
      <w:pPr>
        <w:ind w:firstLine="709"/>
        <w:jc w:val="both"/>
        <w:rPr>
          <w:sz w:val="28"/>
          <w:szCs w:val="28"/>
        </w:rPr>
      </w:pPr>
      <w:r w:rsidRPr="00595336">
        <w:rPr>
          <w:sz w:val="28"/>
          <w:szCs w:val="28"/>
        </w:rPr>
        <w:t>Приобретаемые (поставляемые) строительные материалы, изделия,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конструкции и оборудование проверяются на соответствие качественным и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параметрическим показателям требованиям стандартов, технических условий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или сертификатов, указанных в проектной или рабочей документации.</w:t>
      </w:r>
      <w:r w:rsidR="0086044D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Одновременно проверяется наличие и содержание сопроводительной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документации поставщика (производителя), подтверждающей качество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приобретаемых (поставляемых) строительных материалов, изделий,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конструкций и оборудования.</w:t>
      </w:r>
      <w:r w:rsidR="0086044D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В случае необходимости выполняются контрольные измерения и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испытания приобретаемых (поставляемых) строительных материалов,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изделий, конструкций и оборудования. Результаты входного контроля</w:t>
      </w:r>
      <w:r w:rsidR="0086044D">
        <w:rPr>
          <w:sz w:val="28"/>
          <w:szCs w:val="28"/>
        </w:rPr>
        <w:t xml:space="preserve"> </w:t>
      </w:r>
      <w:r w:rsidR="0005332F">
        <w:rPr>
          <w:sz w:val="28"/>
          <w:szCs w:val="28"/>
        </w:rPr>
        <w:t>ф</w:t>
      </w:r>
      <w:r w:rsidRPr="00595336">
        <w:rPr>
          <w:sz w:val="28"/>
          <w:szCs w:val="28"/>
        </w:rPr>
        <w:t>иксируются в журналах входного контроля и (или) испытаний.</w:t>
      </w:r>
    </w:p>
    <w:p w:rsidR="0010703D" w:rsidRPr="0010703D" w:rsidRDefault="0010703D" w:rsidP="00595336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До принятия соответствующих технических регламентов </w:t>
      </w:r>
      <w:r w:rsidR="00FD3711">
        <w:rPr>
          <w:sz w:val="28"/>
          <w:szCs w:val="28"/>
        </w:rPr>
        <w:t xml:space="preserve">на отдельные виды продукции </w:t>
      </w:r>
      <w:r w:rsidR="00E83A83">
        <w:rPr>
          <w:sz w:val="28"/>
          <w:szCs w:val="28"/>
        </w:rPr>
        <w:t xml:space="preserve">в области санитарного законодательства </w:t>
      </w:r>
      <w:r w:rsidRPr="0010703D">
        <w:rPr>
          <w:sz w:val="28"/>
          <w:szCs w:val="28"/>
        </w:rPr>
        <w:t>действуют санитарные правила и нормы.</w:t>
      </w:r>
      <w:r w:rsidR="0005332F">
        <w:rPr>
          <w:sz w:val="28"/>
          <w:szCs w:val="28"/>
        </w:rPr>
        <w:t xml:space="preserve"> </w:t>
      </w:r>
      <w:r w:rsidR="001F631B" w:rsidRPr="00F83124">
        <w:rPr>
          <w:sz w:val="28"/>
          <w:szCs w:val="28"/>
        </w:rPr>
        <w:t>Федеральн</w:t>
      </w:r>
      <w:r w:rsidR="001F631B">
        <w:rPr>
          <w:sz w:val="28"/>
          <w:szCs w:val="28"/>
        </w:rPr>
        <w:t>ый</w:t>
      </w:r>
      <w:r w:rsidR="001F631B" w:rsidRPr="00F83124">
        <w:rPr>
          <w:sz w:val="28"/>
          <w:szCs w:val="28"/>
        </w:rPr>
        <w:t xml:space="preserve"> закон</w:t>
      </w:r>
      <w:r w:rsidR="001F631B">
        <w:rPr>
          <w:sz w:val="28"/>
          <w:szCs w:val="28"/>
        </w:rPr>
        <w:t xml:space="preserve"> № 184-ФЗ от 27.12.2002 «О техническом регулировании» </w:t>
      </w:r>
      <w:r w:rsidR="001F631B" w:rsidRPr="001F631B">
        <w:rPr>
          <w:sz w:val="28"/>
          <w:szCs w:val="28"/>
        </w:rPr>
        <w:t>не регулирует отношения, связанные с разработкой, принятием, применением и исполнением санитарно-эпидемиологических требований</w:t>
      </w:r>
      <w:r w:rsidR="001F631B">
        <w:rPr>
          <w:sz w:val="28"/>
          <w:szCs w:val="28"/>
        </w:rPr>
        <w:t>.</w:t>
      </w:r>
      <w:r w:rsidR="0086044D">
        <w:rPr>
          <w:sz w:val="28"/>
          <w:szCs w:val="28"/>
        </w:rPr>
        <w:t xml:space="preserve"> </w:t>
      </w:r>
      <w:r w:rsidR="00F83124">
        <w:rPr>
          <w:sz w:val="28"/>
          <w:szCs w:val="28"/>
        </w:rPr>
        <w:t xml:space="preserve">Поэтому необходимо различать сертификацию продукции на соответствие требованиям технических регламентов, ГОСТов и </w:t>
      </w:r>
      <w:r w:rsidR="001F15F8">
        <w:rPr>
          <w:sz w:val="28"/>
          <w:szCs w:val="28"/>
        </w:rPr>
        <w:t>наличие документов, подтверждающих безопасность строительного сырья и материалов</w:t>
      </w:r>
      <w:r w:rsidR="00797D08">
        <w:rPr>
          <w:sz w:val="28"/>
          <w:szCs w:val="28"/>
        </w:rPr>
        <w:t xml:space="preserve"> в санитарно – эпидемиологическом отношении (соответствие </w:t>
      </w:r>
      <w:r w:rsidR="00EE1C13">
        <w:rPr>
          <w:sz w:val="28"/>
          <w:szCs w:val="28"/>
        </w:rPr>
        <w:t>Е</w:t>
      </w:r>
      <w:r w:rsidR="00BA1309">
        <w:rPr>
          <w:sz w:val="28"/>
          <w:szCs w:val="28"/>
        </w:rPr>
        <w:t xml:space="preserve">диным санитарным </w:t>
      </w:r>
      <w:r w:rsidR="00F83124">
        <w:rPr>
          <w:sz w:val="28"/>
          <w:szCs w:val="28"/>
        </w:rPr>
        <w:t>требованиям</w:t>
      </w:r>
      <w:r w:rsidR="00797D08">
        <w:rPr>
          <w:sz w:val="28"/>
          <w:szCs w:val="28"/>
        </w:rPr>
        <w:t>)</w:t>
      </w:r>
      <w:r w:rsidR="00F83124">
        <w:rPr>
          <w:sz w:val="28"/>
          <w:szCs w:val="28"/>
        </w:rPr>
        <w:t xml:space="preserve">. </w:t>
      </w:r>
    </w:p>
    <w:p w:rsidR="0010703D" w:rsidRPr="0010703D" w:rsidRDefault="0010703D" w:rsidP="00F83124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Решением комиссии таможенного союза от 28 мая 2010 года № 299 «О применении санитарных мер в </w:t>
      </w:r>
      <w:r w:rsidR="00E04AA1">
        <w:rPr>
          <w:sz w:val="28"/>
          <w:szCs w:val="28"/>
        </w:rPr>
        <w:t>Е</w:t>
      </w:r>
      <w:r w:rsidR="00346A11">
        <w:rPr>
          <w:sz w:val="28"/>
          <w:szCs w:val="28"/>
        </w:rPr>
        <w:t xml:space="preserve">вразийском </w:t>
      </w:r>
      <w:r w:rsidR="00E04AA1">
        <w:rPr>
          <w:sz w:val="28"/>
          <w:szCs w:val="28"/>
        </w:rPr>
        <w:t xml:space="preserve">экономическом </w:t>
      </w:r>
      <w:r w:rsidRPr="0010703D">
        <w:rPr>
          <w:sz w:val="28"/>
          <w:szCs w:val="28"/>
        </w:rPr>
        <w:t>союзе» утверждены:</w:t>
      </w:r>
    </w:p>
    <w:p w:rsidR="0010703D" w:rsidRPr="0010703D" w:rsidRDefault="0010703D" w:rsidP="0010703D">
      <w:pPr>
        <w:ind w:right="-108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- </w:t>
      </w:r>
      <w:r w:rsidR="00921019" w:rsidRPr="00921019">
        <w:rPr>
          <w:sz w:val="28"/>
          <w:szCs w:val="28"/>
        </w:rPr>
        <w:t>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</w:t>
      </w:r>
      <w:r w:rsidR="00921019">
        <w:rPr>
          <w:sz w:val="28"/>
          <w:szCs w:val="28"/>
        </w:rPr>
        <w:t xml:space="preserve"> союза</w:t>
      </w:r>
      <w:r w:rsidR="004F3386">
        <w:rPr>
          <w:sz w:val="28"/>
          <w:szCs w:val="28"/>
        </w:rPr>
        <w:t xml:space="preserve"> </w:t>
      </w:r>
      <w:r w:rsidR="00921019">
        <w:rPr>
          <w:sz w:val="28"/>
          <w:szCs w:val="28"/>
        </w:rPr>
        <w:t>(далее - Единый перечень</w:t>
      </w:r>
      <w:r w:rsidRPr="0010703D">
        <w:rPr>
          <w:sz w:val="28"/>
          <w:szCs w:val="28"/>
        </w:rPr>
        <w:t>, приложение № 1);</w:t>
      </w:r>
    </w:p>
    <w:p w:rsidR="0010703D" w:rsidRPr="0010703D" w:rsidRDefault="0010703D" w:rsidP="0010703D">
      <w:pPr>
        <w:ind w:right="-108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- </w:t>
      </w:r>
      <w:r w:rsidR="00921019" w:rsidRPr="00921019">
        <w:rPr>
          <w:sz w:val="28"/>
          <w:szCs w:val="28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 (далее - Единые санитарные требования</w:t>
      </w:r>
      <w:r w:rsidRPr="0010703D">
        <w:rPr>
          <w:sz w:val="28"/>
          <w:szCs w:val="28"/>
        </w:rPr>
        <w:t xml:space="preserve">, приложение № 2); </w:t>
      </w:r>
    </w:p>
    <w:p w:rsidR="00B20C49" w:rsidRDefault="0010703D" w:rsidP="0010703D">
      <w:pPr>
        <w:ind w:right="-108"/>
        <w:jc w:val="both"/>
        <w:rPr>
          <w:sz w:val="28"/>
          <w:szCs w:val="28"/>
        </w:rPr>
      </w:pPr>
      <w:r w:rsidRPr="0010703D">
        <w:rPr>
          <w:sz w:val="28"/>
          <w:szCs w:val="28"/>
        </w:rPr>
        <w:lastRenderedPageBreak/>
        <w:t xml:space="preserve"> - Единая форма документа, подтверждающего безопасность продукции (товаров) (Единая форма свидетельства о государственно</w:t>
      </w:r>
      <w:r w:rsidR="00B20C49">
        <w:rPr>
          <w:sz w:val="28"/>
          <w:szCs w:val="28"/>
        </w:rPr>
        <w:t>й регистрации) (приложение № 3);</w:t>
      </w:r>
    </w:p>
    <w:p w:rsidR="00567A2B" w:rsidRDefault="00B20C49" w:rsidP="0010703D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C49">
        <w:rPr>
          <w:sz w:val="28"/>
          <w:szCs w:val="28"/>
        </w:rPr>
        <w:t>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Евразийского экономического союза, подконтрольной продукцией (товарами), перемещаемой через таможенную границу Евразийского экономического союза и на таможенной территории Евразийского экономического союза (приложение</w:t>
      </w:r>
      <w:r>
        <w:rPr>
          <w:sz w:val="28"/>
          <w:szCs w:val="28"/>
        </w:rPr>
        <w:t xml:space="preserve"> № </w:t>
      </w:r>
      <w:r w:rsidRPr="00B20C49">
        <w:rPr>
          <w:sz w:val="28"/>
          <w:szCs w:val="28"/>
        </w:rPr>
        <w:t>4).</w:t>
      </w:r>
    </w:p>
    <w:p w:rsidR="00E529F1" w:rsidRDefault="006D0AF4" w:rsidP="00E529F1">
      <w:pPr>
        <w:ind w:firstLine="709"/>
        <w:jc w:val="both"/>
        <w:rPr>
          <w:sz w:val="28"/>
          <w:szCs w:val="28"/>
        </w:rPr>
      </w:pPr>
      <w:r w:rsidRPr="006D0AF4">
        <w:rPr>
          <w:sz w:val="28"/>
          <w:szCs w:val="28"/>
        </w:rPr>
        <w:t xml:space="preserve">Классификация товаров осуществлена в товарной номенклатуре внешнеэкономической деятельности Евразийского экономического союза (ТН ВЭД ЕАЭС). </w:t>
      </w:r>
      <w:r w:rsidR="0010703D" w:rsidRPr="0010703D">
        <w:rPr>
          <w:sz w:val="28"/>
          <w:szCs w:val="28"/>
        </w:rPr>
        <w:t xml:space="preserve">Единый перечень содержит </w:t>
      </w:r>
      <w:r w:rsidR="0010703D" w:rsidRPr="00425D37">
        <w:rPr>
          <w:sz w:val="28"/>
          <w:szCs w:val="28"/>
        </w:rPr>
        <w:t>раздел</w:t>
      </w:r>
      <w:r w:rsidR="0010703D" w:rsidRPr="00425D37">
        <w:rPr>
          <w:b/>
          <w:sz w:val="28"/>
          <w:szCs w:val="28"/>
        </w:rPr>
        <w:t xml:space="preserve"> I</w:t>
      </w:r>
      <w:r w:rsidR="0010703D" w:rsidRPr="0010703D">
        <w:rPr>
          <w:sz w:val="28"/>
          <w:szCs w:val="28"/>
        </w:rPr>
        <w:t xml:space="preserve"> «</w:t>
      </w:r>
      <w:r w:rsidR="00A03D9E" w:rsidRPr="00A03D9E">
        <w:rPr>
          <w:sz w:val="28"/>
          <w:szCs w:val="28"/>
        </w:rPr>
        <w:t>Перечень продукции (товаров), подлежащей государственному санитарно-эпидемиологическому надзору (контролю)</w:t>
      </w:r>
      <w:r w:rsidR="00A03D9E">
        <w:rPr>
          <w:sz w:val="28"/>
          <w:szCs w:val="28"/>
        </w:rPr>
        <w:t xml:space="preserve">» (раздел </w:t>
      </w:r>
      <w:r w:rsidR="0010703D" w:rsidRPr="0010703D">
        <w:rPr>
          <w:sz w:val="28"/>
          <w:szCs w:val="28"/>
        </w:rPr>
        <w:t xml:space="preserve">регламентирует требования к 96  группам подконтрольных товаров </w:t>
      </w:r>
      <w:r w:rsidR="008825F1" w:rsidRPr="008825F1">
        <w:rPr>
          <w:sz w:val="28"/>
          <w:szCs w:val="28"/>
        </w:rPr>
        <w:t>ТН ВЭД ЕАЭС</w:t>
      </w:r>
      <w:r w:rsidR="0010703D" w:rsidRPr="0010703D">
        <w:rPr>
          <w:sz w:val="28"/>
          <w:szCs w:val="28"/>
        </w:rPr>
        <w:t xml:space="preserve">, указанных в 19 пунктах раздела) и </w:t>
      </w:r>
      <w:r w:rsidR="0010703D" w:rsidRPr="00425D37">
        <w:rPr>
          <w:sz w:val="28"/>
          <w:szCs w:val="28"/>
        </w:rPr>
        <w:t>раздел</w:t>
      </w:r>
      <w:r w:rsidR="0010703D" w:rsidRPr="00425D37">
        <w:rPr>
          <w:b/>
          <w:sz w:val="28"/>
          <w:szCs w:val="28"/>
        </w:rPr>
        <w:t xml:space="preserve"> II</w:t>
      </w:r>
      <w:r w:rsidR="0010703D" w:rsidRPr="0010703D">
        <w:rPr>
          <w:sz w:val="28"/>
          <w:szCs w:val="28"/>
        </w:rPr>
        <w:t xml:space="preserve"> «П</w:t>
      </w:r>
      <w:r w:rsidR="00A03D9E" w:rsidRPr="00A03D9E">
        <w:rPr>
          <w:sz w:val="28"/>
          <w:szCs w:val="28"/>
        </w:rPr>
        <w:t>еречень продукции (товаров), подлежащей государственной регистрации</w:t>
      </w:r>
      <w:r w:rsidR="0010703D" w:rsidRPr="0010703D">
        <w:rPr>
          <w:sz w:val="28"/>
          <w:szCs w:val="28"/>
        </w:rPr>
        <w:t>» (регламентирует требования к подконтрольным товарам, указанных в пунктах 1 - 11 раздела)</w:t>
      </w:r>
      <w:r w:rsidR="00E529F1">
        <w:rPr>
          <w:sz w:val="28"/>
          <w:szCs w:val="28"/>
        </w:rPr>
        <w:t xml:space="preserve"> (</w:t>
      </w:r>
      <w:r w:rsidR="00E529F1" w:rsidRPr="00E529F1">
        <w:rPr>
          <w:sz w:val="28"/>
          <w:szCs w:val="28"/>
        </w:rPr>
        <w:t>в редакции, введенной в действие с 30 августа 2018 года решением</w:t>
      </w:r>
      <w:r w:rsidR="0015599A">
        <w:rPr>
          <w:sz w:val="28"/>
          <w:szCs w:val="28"/>
        </w:rPr>
        <w:t xml:space="preserve"> </w:t>
      </w:r>
      <w:r w:rsidR="00E529F1" w:rsidRPr="00E529F1">
        <w:rPr>
          <w:sz w:val="28"/>
          <w:szCs w:val="28"/>
        </w:rPr>
        <w:t>Совета ЕЭК от 14 июня 2018 года N 64</w:t>
      </w:r>
      <w:r w:rsidR="00E529F1">
        <w:rPr>
          <w:sz w:val="28"/>
          <w:szCs w:val="28"/>
        </w:rPr>
        <w:t>) – нам с вами нужно смотреть ту продукцию</w:t>
      </w:r>
      <w:r w:rsidR="002F5959" w:rsidRPr="00C21E22">
        <w:rPr>
          <w:sz w:val="28"/>
          <w:szCs w:val="28"/>
        </w:rPr>
        <w:t xml:space="preserve"> (товар</w:t>
      </w:r>
      <w:r w:rsidR="00E529F1">
        <w:rPr>
          <w:sz w:val="28"/>
          <w:szCs w:val="28"/>
        </w:rPr>
        <w:t xml:space="preserve">ы), </w:t>
      </w:r>
      <w:r w:rsidR="002F5959">
        <w:rPr>
          <w:sz w:val="28"/>
          <w:szCs w:val="28"/>
        </w:rPr>
        <w:t>которые могут применяться на объектах строительства и реконструкции</w:t>
      </w:r>
      <w:r w:rsidR="00E529F1">
        <w:rPr>
          <w:sz w:val="28"/>
          <w:szCs w:val="28"/>
        </w:rPr>
        <w:t>.</w:t>
      </w:r>
    </w:p>
    <w:p w:rsidR="00E529F1" w:rsidRDefault="00E529F1" w:rsidP="00E529F1">
      <w:pPr>
        <w:ind w:firstLine="709"/>
        <w:jc w:val="both"/>
        <w:rPr>
          <w:sz w:val="28"/>
          <w:szCs w:val="28"/>
        </w:rPr>
      </w:pPr>
      <w:r w:rsidRPr="00E529F1">
        <w:rPr>
          <w:sz w:val="28"/>
          <w:szCs w:val="28"/>
        </w:rPr>
        <w:t>Государственной регистрации подлежит продукция (товары), указанная в пунктах 6-11 настоящего раздела, включенная в следующие исчерпывающие позиции ТН ВЭД ЕАЭС, впервые изготавливаемая на таможенной территории Евразийского экономического союза, а также впервые ввозимая на таможенную территорию Евразийского экономического союза</w:t>
      </w:r>
      <w:r>
        <w:rPr>
          <w:sz w:val="28"/>
          <w:szCs w:val="28"/>
        </w:rPr>
        <w:t>:</w:t>
      </w:r>
    </w:p>
    <w:p w:rsidR="00E529F1" w:rsidRP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>6. Дезинфицирующие, дезинсекционные и дератизационные средства (для применения в быту, в лечебно-профилактических учреждениях и на других объектах (кроме применяемых в ветеринарии)).</w:t>
      </w:r>
    </w:p>
    <w:p w:rsidR="00C04BE2" w:rsidRDefault="00C04BE2" w:rsidP="00E529F1">
      <w:pPr>
        <w:jc w:val="both"/>
        <w:rPr>
          <w:sz w:val="28"/>
          <w:szCs w:val="28"/>
        </w:rPr>
      </w:pPr>
    </w:p>
    <w:p w:rsidR="00C04BE2" w:rsidRPr="00C04BE2" w:rsidRDefault="00E529F1" w:rsidP="00C04BE2">
      <w:pPr>
        <w:jc w:val="both"/>
        <w:rPr>
          <w:i/>
          <w:color w:val="000000"/>
          <w:sz w:val="28"/>
          <w:szCs w:val="28"/>
        </w:rPr>
      </w:pPr>
      <w:r w:rsidRPr="00E529F1">
        <w:rPr>
          <w:sz w:val="28"/>
          <w:szCs w:val="28"/>
        </w:rPr>
        <w:t>7. Продукция (товары) бытовой химии</w:t>
      </w:r>
      <w:r w:rsidR="00C04BE2" w:rsidRPr="00C04BE2">
        <w:rPr>
          <w:i/>
          <w:sz w:val="28"/>
          <w:szCs w:val="28"/>
        </w:rPr>
        <w:t xml:space="preserve"> (</w:t>
      </w:r>
      <w:r w:rsidR="00C04BE2" w:rsidRPr="00C04BE2">
        <w:rPr>
          <w:i/>
          <w:color w:val="000000"/>
          <w:sz w:val="28"/>
          <w:szCs w:val="28"/>
        </w:rPr>
        <w:t>красители, пигменты и прочие красящие вещества; краски и лаки; шпатлевки и прочие мастики; готовые клеи и прочие готовые адгезивы; растворители и разбавители сложные органические, в другом месте не поименованные или не включенные; готовые составы для удаления красок или лаков);</w:t>
      </w:r>
    </w:p>
    <w:p w:rsidR="00E529F1" w:rsidRPr="00E529F1" w:rsidRDefault="00E529F1" w:rsidP="00E529F1">
      <w:pPr>
        <w:jc w:val="both"/>
        <w:rPr>
          <w:sz w:val="28"/>
          <w:szCs w:val="28"/>
        </w:rPr>
      </w:pPr>
    </w:p>
    <w:p w:rsidR="00E529F1" w:rsidRP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 xml:space="preserve">8.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</w:t>
      </w:r>
      <w:r w:rsidRPr="00E529F1">
        <w:rPr>
          <w:sz w:val="28"/>
          <w:szCs w:val="28"/>
        </w:rPr>
        <w:lastRenderedPageBreak/>
        <w:t>переработки, а также в бытовых условиях оказывать неблагоприятное воздействие на здоровье человека и окружающую природную среду.</w:t>
      </w:r>
    </w:p>
    <w:p w:rsidR="00E529F1" w:rsidRPr="00E529F1" w:rsidRDefault="00E529F1" w:rsidP="00E529F1">
      <w:pPr>
        <w:ind w:firstLine="709"/>
        <w:jc w:val="both"/>
        <w:rPr>
          <w:sz w:val="28"/>
          <w:szCs w:val="28"/>
        </w:rPr>
      </w:pPr>
    </w:p>
    <w:p w:rsidR="00C04BE2" w:rsidRPr="00C04BE2" w:rsidRDefault="00E529F1" w:rsidP="00C04BE2">
      <w:pPr>
        <w:jc w:val="both"/>
        <w:rPr>
          <w:i/>
          <w:sz w:val="28"/>
          <w:szCs w:val="28"/>
        </w:rPr>
      </w:pPr>
      <w:r w:rsidRPr="00E529F1">
        <w:rPr>
          <w:sz w:val="28"/>
          <w:szCs w:val="28"/>
        </w:rPr>
        <w:t>9. Материалы, оборудование, устройства и другие технические средства водоподготовки, предназначенные для использования в системах хозяйственно-питьевого водоснабжения.</w:t>
      </w:r>
      <w:r w:rsidR="00C04BE2" w:rsidRPr="00C04BE2">
        <w:rPr>
          <w:sz w:val="28"/>
          <w:szCs w:val="28"/>
        </w:rPr>
        <w:t xml:space="preserve"> </w:t>
      </w:r>
      <w:r w:rsidR="00C04BE2" w:rsidRPr="00C04BE2">
        <w:rPr>
          <w:i/>
          <w:sz w:val="28"/>
          <w:szCs w:val="28"/>
        </w:rPr>
        <w:t>ТН ВЭД ЕАЭС: позиции-</w:t>
      </w:r>
    </w:p>
    <w:p w:rsidR="00C04BE2" w:rsidRPr="00C04BE2" w:rsidRDefault="00C04BE2" w:rsidP="00C04BE2">
      <w:pPr>
        <w:jc w:val="both"/>
        <w:rPr>
          <w:i/>
          <w:sz w:val="28"/>
          <w:szCs w:val="28"/>
        </w:rPr>
      </w:pPr>
      <w:r w:rsidRPr="00C04BE2">
        <w:rPr>
          <w:i/>
          <w:sz w:val="28"/>
          <w:szCs w:val="28"/>
        </w:rPr>
        <w:t>Из 2505: Пески природные всех видов, окрашенные или неокрашенные, кроме металлоносных песков группы 26, используемые в практике хозяйственно-питьевого водоснабжения:</w:t>
      </w:r>
    </w:p>
    <w:p w:rsidR="00C04BE2" w:rsidRPr="00C04BE2" w:rsidRDefault="00C04BE2" w:rsidP="00C04BE2">
      <w:pPr>
        <w:jc w:val="both"/>
        <w:rPr>
          <w:i/>
          <w:sz w:val="28"/>
          <w:szCs w:val="28"/>
        </w:rPr>
      </w:pPr>
      <w:r w:rsidRPr="00C04BE2">
        <w:rPr>
          <w:i/>
          <w:sz w:val="28"/>
          <w:szCs w:val="28"/>
        </w:rPr>
        <w:t>Из 2508: 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динасовые, используемые в практике хозяйственно-питьевого водоснабжения</w:t>
      </w:r>
    </w:p>
    <w:p w:rsidR="00C04BE2" w:rsidRPr="00C04BE2" w:rsidRDefault="00C04BE2" w:rsidP="00C04BE2">
      <w:pPr>
        <w:ind w:firstLine="709"/>
        <w:jc w:val="both"/>
        <w:rPr>
          <w:i/>
          <w:sz w:val="28"/>
          <w:szCs w:val="28"/>
        </w:rPr>
      </w:pPr>
      <w:r w:rsidRPr="00C04BE2">
        <w:rPr>
          <w:i/>
          <w:sz w:val="28"/>
          <w:szCs w:val="28"/>
        </w:rPr>
        <w:t xml:space="preserve">-материалы, оборудование, устройства и другие технические средства водоподготовки, предназначенные для использования в системах хозяйственно-питьевого водоснабжения (трубы, трубки и профили полые прочие, фитинги для труб или трубок из черных металлов имедные, трубы, трубки, шланги и их фитинги (например, соединения, колена, фланцы) из пластмасс, резервуары, цистерны, баки и аналогичные емкости из пластмасс, объемом более 300 л, полимеры природные и полимеры природные модифицированные, предназначенные для использования в практике хозяйственно-питьевого водоснабжения); </w:t>
      </w:r>
    </w:p>
    <w:p w:rsidR="00E529F1" w:rsidRPr="00E529F1" w:rsidRDefault="00E529F1" w:rsidP="00E529F1">
      <w:pPr>
        <w:ind w:firstLine="709"/>
        <w:jc w:val="both"/>
        <w:rPr>
          <w:sz w:val="28"/>
          <w:szCs w:val="28"/>
        </w:rPr>
      </w:pPr>
    </w:p>
    <w:p w:rsidR="00E529F1" w:rsidRP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>10. Предметы личной гигиены для взрослых.</w:t>
      </w:r>
    </w:p>
    <w:p w:rsidR="00E529F1" w:rsidRPr="00E529F1" w:rsidRDefault="00E529F1" w:rsidP="00E529F1">
      <w:pPr>
        <w:ind w:firstLine="709"/>
        <w:jc w:val="both"/>
        <w:rPr>
          <w:sz w:val="28"/>
          <w:szCs w:val="28"/>
        </w:rPr>
      </w:pPr>
    </w:p>
    <w:p w:rsid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>11. Изделия, предназначенные для контакта с пищевыми продуктами (кроме посуды, столовых принадлежностей, технологического оборудования и упаковки (укупорочных средств)).</w:t>
      </w:r>
    </w:p>
    <w:p w:rsidR="002F5959" w:rsidRDefault="002F5959" w:rsidP="002F5959">
      <w:pPr>
        <w:ind w:firstLine="709"/>
        <w:jc w:val="both"/>
        <w:rPr>
          <w:sz w:val="28"/>
          <w:szCs w:val="28"/>
        </w:rPr>
      </w:pPr>
    </w:p>
    <w:p w:rsidR="00540DFA" w:rsidRPr="00540DFA" w:rsidRDefault="00540DFA" w:rsidP="00540DFA">
      <w:pPr>
        <w:ind w:firstLine="709"/>
        <w:jc w:val="both"/>
        <w:rPr>
          <w:sz w:val="28"/>
          <w:szCs w:val="28"/>
        </w:rPr>
      </w:pPr>
      <w:r w:rsidRPr="00540DFA">
        <w:rPr>
          <w:sz w:val="28"/>
          <w:szCs w:val="28"/>
        </w:rPr>
        <w:t>Подтверждением наличия документа, подтверждающего безопасность продукции (товаров), в части ее соответствия санитарно-эпидемиологическим и гигиеническим требованиям, является</w:t>
      </w:r>
      <w:r w:rsidR="00D25E1F">
        <w:rPr>
          <w:sz w:val="28"/>
          <w:szCs w:val="28"/>
        </w:rPr>
        <w:t xml:space="preserve"> (</w:t>
      </w:r>
      <w:r w:rsidR="00D25E1F" w:rsidRPr="0010703D">
        <w:rPr>
          <w:sz w:val="28"/>
          <w:szCs w:val="28"/>
        </w:rPr>
        <w:t>п</w:t>
      </w:r>
      <w:r w:rsidR="00D25E1F">
        <w:rPr>
          <w:sz w:val="28"/>
          <w:szCs w:val="28"/>
        </w:rPr>
        <w:t xml:space="preserve">. </w:t>
      </w:r>
      <w:r w:rsidR="00D25E1F" w:rsidRPr="0010703D">
        <w:rPr>
          <w:sz w:val="28"/>
          <w:szCs w:val="28"/>
        </w:rPr>
        <w:t>30 «Положения о порядке осуществления государственного санитарно-эпидемиологического надзора</w:t>
      </w:r>
      <w:r w:rsidR="00D25E1F">
        <w:rPr>
          <w:sz w:val="28"/>
          <w:szCs w:val="28"/>
        </w:rPr>
        <w:t xml:space="preserve"> …</w:t>
      </w:r>
      <w:r w:rsidR="00D25E1F" w:rsidRPr="0010703D">
        <w:rPr>
          <w:sz w:val="28"/>
          <w:szCs w:val="28"/>
        </w:rPr>
        <w:t xml:space="preserve"> на таможенной территории </w:t>
      </w:r>
      <w:r w:rsidR="00D25E1F" w:rsidRPr="00D63D36">
        <w:rPr>
          <w:sz w:val="28"/>
          <w:szCs w:val="28"/>
        </w:rPr>
        <w:t>Ев</w:t>
      </w:r>
      <w:r w:rsidR="00D25E1F">
        <w:rPr>
          <w:sz w:val="28"/>
          <w:szCs w:val="28"/>
        </w:rPr>
        <w:t>разийского экономического союза</w:t>
      </w:r>
      <w:r w:rsidR="00D25E1F" w:rsidRPr="0010703D">
        <w:rPr>
          <w:sz w:val="28"/>
          <w:szCs w:val="28"/>
        </w:rPr>
        <w:t>»</w:t>
      </w:r>
      <w:r w:rsidR="00D25E1F">
        <w:rPr>
          <w:sz w:val="28"/>
          <w:szCs w:val="28"/>
        </w:rPr>
        <w:t>)</w:t>
      </w:r>
      <w:r w:rsidRPr="00540DFA">
        <w:rPr>
          <w:sz w:val="28"/>
          <w:szCs w:val="28"/>
        </w:rPr>
        <w:t xml:space="preserve">: </w:t>
      </w:r>
    </w:p>
    <w:p w:rsidR="00540DFA" w:rsidRPr="00540DFA" w:rsidRDefault="00540DFA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1E6">
        <w:rPr>
          <w:sz w:val="28"/>
          <w:szCs w:val="28"/>
        </w:rPr>
        <w:t xml:space="preserve">оригинал документа </w:t>
      </w:r>
      <w:r w:rsidRPr="00540DFA">
        <w:rPr>
          <w:sz w:val="28"/>
          <w:szCs w:val="28"/>
        </w:rPr>
        <w:t>или его копия, заверенная выдавшим его органом или п</w:t>
      </w:r>
      <w:r>
        <w:rPr>
          <w:sz w:val="28"/>
          <w:szCs w:val="28"/>
        </w:rPr>
        <w:t>олучателем указанного документа</w:t>
      </w:r>
      <w:r w:rsidRPr="00540DFA">
        <w:rPr>
          <w:sz w:val="28"/>
          <w:szCs w:val="28"/>
        </w:rPr>
        <w:t>;</w:t>
      </w:r>
    </w:p>
    <w:p w:rsidR="00540DFA" w:rsidRPr="00540DFA" w:rsidRDefault="00540DFA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DFA">
        <w:rPr>
          <w:sz w:val="28"/>
          <w:szCs w:val="28"/>
        </w:rPr>
        <w:t xml:space="preserve">или выписка из Реестра свидетельств о государственной регистрации на товары, выдаваемая органами и учреждениями государств-членов, уполномоченными в области санитарно-эпидемиологического благополучия населения; </w:t>
      </w:r>
    </w:p>
    <w:p w:rsidR="00540DFA" w:rsidRPr="00540DFA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>или электронная форма указанных документов, заверенная электронной цифровой подписью;</w:t>
      </w:r>
    </w:p>
    <w:p w:rsidR="00540DFA" w:rsidRPr="00540DFA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40DFA" w:rsidRPr="00540DFA">
        <w:rPr>
          <w:sz w:val="28"/>
          <w:szCs w:val="28"/>
        </w:rPr>
        <w:t xml:space="preserve">или сведения электронной базы данных Единого реестра свидетельств о государственной регистрации на специализированном поисковом сервере сайта Союза в сети Интернет; </w:t>
      </w:r>
    </w:p>
    <w:p w:rsidR="00CC61E6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 xml:space="preserve">или наличием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 </w:t>
      </w:r>
    </w:p>
    <w:p w:rsidR="00540DFA" w:rsidRPr="00540DFA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 xml:space="preserve">или наличием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 </w:t>
      </w:r>
    </w:p>
    <w:p w:rsidR="006A302F" w:rsidRPr="006A302F" w:rsidRDefault="006A302F" w:rsidP="006A302F">
      <w:pPr>
        <w:ind w:firstLine="709"/>
        <w:jc w:val="both"/>
        <w:rPr>
          <w:sz w:val="28"/>
          <w:szCs w:val="28"/>
        </w:rPr>
      </w:pPr>
      <w:r w:rsidRPr="006A302F">
        <w:rPr>
          <w:sz w:val="28"/>
          <w:szCs w:val="28"/>
        </w:rPr>
        <w:t xml:space="preserve">Документы, подтверждающие безопасность продукции (товаров), в части ее соответствия Единым санитарным требованиям, выданные одним из государств-членов, действуют на всей территории ЕвразЭС. </w:t>
      </w:r>
      <w:r w:rsidR="00FD3216" w:rsidRPr="00FD3216">
        <w:rPr>
          <w:sz w:val="28"/>
          <w:szCs w:val="28"/>
        </w:rPr>
        <w:t>Признание документа, подтверждающего безопасность продукции (товаров), в части ее соответствия санитарно-эпидемиологическим и гигиеническим требованиям, выданного одним из государств-членов, осуществляется без переоформления указанного документа на документы государства-члена назначения и без проведения в этих целях повторных лабораторных исследований (испытаний).</w:t>
      </w:r>
    </w:p>
    <w:p w:rsidR="006A302F" w:rsidRDefault="006A302F" w:rsidP="006A302F">
      <w:pPr>
        <w:ind w:firstLine="709"/>
        <w:jc w:val="both"/>
        <w:rPr>
          <w:sz w:val="28"/>
          <w:szCs w:val="28"/>
        </w:rPr>
      </w:pPr>
      <w:r w:rsidRPr="006A302F">
        <w:rPr>
          <w:sz w:val="28"/>
          <w:szCs w:val="28"/>
        </w:rPr>
        <w:t xml:space="preserve">Документы, оформленные уполномоченными органами государств-членов до вступления в силу Соглашения таможенного союза по санитарным мерам (действовавшего до вступления в силу Договора о Евразийском экономическом союзе от 29.08.2014), действуют исключительно на территории государства-члена, выдавшего данные документы, в пределах указанного в них срока, но не позднее даты вступления в силу технического регламента Союза на соответствующие виды продукции (товаров). </w:t>
      </w:r>
    </w:p>
    <w:p w:rsidR="002D7D8C" w:rsidRPr="002D7D8C" w:rsidRDefault="00DF1708" w:rsidP="002D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Сложнее обстоит дело </w:t>
      </w:r>
      <w:r w:rsidR="00921019">
        <w:rPr>
          <w:sz w:val="28"/>
          <w:szCs w:val="28"/>
        </w:rPr>
        <w:t xml:space="preserve">с </w:t>
      </w:r>
      <w:r w:rsidR="00425D37">
        <w:rPr>
          <w:sz w:val="28"/>
          <w:szCs w:val="28"/>
        </w:rPr>
        <w:t>товарами</w:t>
      </w:r>
      <w:r w:rsidR="00921019">
        <w:rPr>
          <w:sz w:val="28"/>
          <w:szCs w:val="28"/>
        </w:rPr>
        <w:t xml:space="preserve"> из </w:t>
      </w:r>
      <w:r w:rsidR="00425D37">
        <w:rPr>
          <w:sz w:val="28"/>
          <w:szCs w:val="28"/>
        </w:rPr>
        <w:t xml:space="preserve"> раздела </w:t>
      </w:r>
      <w:r w:rsidR="00921019" w:rsidRPr="00921019">
        <w:rPr>
          <w:sz w:val="28"/>
          <w:szCs w:val="28"/>
        </w:rPr>
        <w:t>I</w:t>
      </w:r>
      <w:r w:rsidR="00921019">
        <w:rPr>
          <w:sz w:val="28"/>
          <w:szCs w:val="28"/>
        </w:rPr>
        <w:t xml:space="preserve">, а это основной перечень строительного сырья и материалов. </w:t>
      </w:r>
      <w:r w:rsidR="004233CA">
        <w:rPr>
          <w:sz w:val="28"/>
          <w:szCs w:val="28"/>
        </w:rPr>
        <w:t xml:space="preserve">Согласно ст. 16 Федерального закона 52-ФЗ </w:t>
      </w:r>
      <w:r w:rsidR="004233CA" w:rsidRPr="004233CA">
        <w:rPr>
          <w:sz w:val="28"/>
          <w:szCs w:val="28"/>
        </w:rPr>
        <w:t>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</w:t>
      </w:r>
      <w:r w:rsidR="004233CA">
        <w:rPr>
          <w:sz w:val="28"/>
          <w:szCs w:val="28"/>
        </w:rPr>
        <w:t>.</w:t>
      </w:r>
      <w:r w:rsidR="0015599A">
        <w:rPr>
          <w:sz w:val="28"/>
          <w:szCs w:val="28"/>
        </w:rPr>
        <w:t xml:space="preserve"> </w:t>
      </w:r>
      <w:r w:rsidR="002D7D8C" w:rsidRPr="002D7D8C">
        <w:rPr>
          <w:sz w:val="28"/>
          <w:szCs w:val="28"/>
        </w:rPr>
        <w:t>Статья 41. Обязательное подтверждение соответствия отдельных видов продукции</w:t>
      </w:r>
      <w:r w:rsidR="002D7D8C">
        <w:rPr>
          <w:sz w:val="28"/>
          <w:szCs w:val="28"/>
        </w:rPr>
        <w:t xml:space="preserve">. </w:t>
      </w:r>
    </w:p>
    <w:p w:rsidR="002D7D8C" w:rsidRDefault="002D7D8C" w:rsidP="002D7D8C">
      <w:pPr>
        <w:ind w:firstLine="709"/>
        <w:jc w:val="both"/>
        <w:rPr>
          <w:sz w:val="28"/>
          <w:szCs w:val="28"/>
        </w:rPr>
      </w:pPr>
      <w:r w:rsidRPr="002D7D8C">
        <w:rPr>
          <w:sz w:val="28"/>
          <w:szCs w:val="28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</w:t>
      </w:r>
    </w:p>
    <w:p w:rsidR="00D04FFF" w:rsidRDefault="00D04FFF" w:rsidP="002D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Pr="00D04FFF">
        <w:rPr>
          <w:sz w:val="28"/>
          <w:szCs w:val="28"/>
        </w:rPr>
        <w:t>3.5</w:t>
      </w:r>
      <w:r w:rsidR="0015599A">
        <w:rPr>
          <w:sz w:val="28"/>
          <w:szCs w:val="28"/>
        </w:rPr>
        <w:t xml:space="preserve"> </w:t>
      </w:r>
      <w:r w:rsidRPr="00D04FFF">
        <w:rPr>
          <w:sz w:val="28"/>
          <w:szCs w:val="28"/>
        </w:rPr>
        <w:t>СанПиН 2.2.3.1384-03</w:t>
      </w:r>
      <w:r>
        <w:rPr>
          <w:sz w:val="28"/>
          <w:szCs w:val="28"/>
        </w:rPr>
        <w:t xml:space="preserve"> о</w:t>
      </w:r>
      <w:r w:rsidRPr="00D04FFF">
        <w:rPr>
          <w:sz w:val="28"/>
          <w:szCs w:val="28"/>
        </w:rPr>
        <w:t>борудование и материалы, используемые при производстве строительно-монтажных работ, должны соответствовать гигиеническим, эргономическим требованиям, а также требованиям настоящих Санитарных правил.</w:t>
      </w:r>
      <w:r>
        <w:rPr>
          <w:sz w:val="28"/>
          <w:szCs w:val="28"/>
        </w:rPr>
        <w:t xml:space="preserve"> В соответствии с п. </w:t>
      </w:r>
      <w:r w:rsidRPr="00D04FFF">
        <w:rPr>
          <w:sz w:val="28"/>
          <w:szCs w:val="28"/>
        </w:rPr>
        <w:t>5.1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</w:t>
      </w:r>
      <w:r w:rsidRPr="00D04FFF">
        <w:rPr>
          <w:sz w:val="28"/>
          <w:szCs w:val="28"/>
        </w:rPr>
        <w:t xml:space="preserve">спользуемые типы строительных материалов (песок, гравий, цемент, бетон, лакокрасочные материалы и др.) и строительные конструкции должны иметь </w:t>
      </w:r>
      <w:r>
        <w:rPr>
          <w:sz w:val="28"/>
          <w:szCs w:val="28"/>
        </w:rPr>
        <w:t>СЭЗ.</w:t>
      </w:r>
    </w:p>
    <w:p w:rsidR="00F70ECA" w:rsidRDefault="00115381" w:rsidP="00F70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Решени</w:t>
      </w:r>
      <w:r w:rsidR="00425D37">
        <w:rPr>
          <w:sz w:val="28"/>
          <w:szCs w:val="28"/>
        </w:rPr>
        <w:t>ем</w:t>
      </w:r>
      <w:r>
        <w:rPr>
          <w:sz w:val="28"/>
          <w:szCs w:val="28"/>
        </w:rPr>
        <w:t xml:space="preserve"> комиссии ТС № 299 </w:t>
      </w:r>
      <w:r w:rsidR="00425D37">
        <w:rPr>
          <w:sz w:val="28"/>
          <w:szCs w:val="28"/>
        </w:rPr>
        <w:t>утверждена только форма свидетельства о государственной реги</w:t>
      </w:r>
      <w:r w:rsidR="00921019">
        <w:rPr>
          <w:sz w:val="28"/>
          <w:szCs w:val="28"/>
        </w:rPr>
        <w:t>с</w:t>
      </w:r>
      <w:r w:rsidR="00425D37">
        <w:rPr>
          <w:sz w:val="28"/>
          <w:szCs w:val="28"/>
        </w:rPr>
        <w:t>трации</w:t>
      </w:r>
      <w:r w:rsidR="00996589">
        <w:rPr>
          <w:sz w:val="28"/>
          <w:szCs w:val="28"/>
        </w:rPr>
        <w:t xml:space="preserve"> </w:t>
      </w:r>
      <w:r w:rsidR="00921019">
        <w:rPr>
          <w:sz w:val="28"/>
          <w:szCs w:val="28"/>
        </w:rPr>
        <w:t xml:space="preserve">для товаров из </w:t>
      </w:r>
      <w:r w:rsidR="00921019" w:rsidRPr="0010703D">
        <w:rPr>
          <w:sz w:val="28"/>
          <w:szCs w:val="28"/>
        </w:rPr>
        <w:t xml:space="preserve">раздела </w:t>
      </w:r>
      <w:r w:rsidR="00921019" w:rsidRPr="00921019">
        <w:rPr>
          <w:sz w:val="28"/>
          <w:szCs w:val="28"/>
        </w:rPr>
        <w:t>II</w:t>
      </w:r>
      <w:r w:rsidR="00921019">
        <w:rPr>
          <w:sz w:val="28"/>
          <w:szCs w:val="28"/>
        </w:rPr>
        <w:t xml:space="preserve">, </w:t>
      </w:r>
      <w:r w:rsidR="00A03D9E" w:rsidRPr="00A03D9E">
        <w:rPr>
          <w:sz w:val="28"/>
          <w:szCs w:val="28"/>
        </w:rPr>
        <w:t>Единые санитарные требования</w:t>
      </w:r>
      <w:r w:rsidR="00A03D9E">
        <w:rPr>
          <w:sz w:val="28"/>
          <w:szCs w:val="28"/>
        </w:rPr>
        <w:t xml:space="preserve"> предъявляются </w:t>
      </w:r>
      <w:r w:rsidR="00CE6EEC">
        <w:rPr>
          <w:sz w:val="28"/>
          <w:szCs w:val="28"/>
        </w:rPr>
        <w:t xml:space="preserve">для всей </w:t>
      </w:r>
      <w:r w:rsidR="00A03D9E">
        <w:rPr>
          <w:sz w:val="28"/>
          <w:szCs w:val="28"/>
        </w:rPr>
        <w:t>продукции (товар</w:t>
      </w:r>
      <w:r w:rsidR="00CE6EEC">
        <w:rPr>
          <w:sz w:val="28"/>
          <w:szCs w:val="28"/>
        </w:rPr>
        <w:t>ов</w:t>
      </w:r>
      <w:r w:rsidR="00A03D9E">
        <w:rPr>
          <w:sz w:val="28"/>
          <w:szCs w:val="28"/>
        </w:rPr>
        <w:t>)</w:t>
      </w:r>
      <w:r w:rsidR="00996589">
        <w:rPr>
          <w:sz w:val="28"/>
          <w:szCs w:val="28"/>
        </w:rPr>
        <w:t xml:space="preserve"> </w:t>
      </w:r>
      <w:r w:rsidR="00CE6EEC" w:rsidRPr="00CE6EEC">
        <w:rPr>
          <w:sz w:val="28"/>
          <w:szCs w:val="28"/>
        </w:rPr>
        <w:t>Един</w:t>
      </w:r>
      <w:r w:rsidR="00CE6EEC">
        <w:rPr>
          <w:sz w:val="28"/>
          <w:szCs w:val="28"/>
        </w:rPr>
        <w:t>ого перечня.</w:t>
      </w:r>
      <w:r w:rsidR="00F70ECA">
        <w:rPr>
          <w:sz w:val="28"/>
          <w:szCs w:val="28"/>
        </w:rPr>
        <w:t xml:space="preserve"> 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Законодательством Российской Федерации (статья 46 Федерального закона от 27 декабря 2002 г. № 184-ФЗ «О техническом регулировании») установлено, что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целям: защиты жизни или здоровья граждан, имущества физических или юридических лиц, государственного или муниципального имущества; охраны окружающей среды, жизни или здоровья животных и растений; предупреждения действий, вводящих в заблуждение приобретателей, в том числе потребителей; обеспечения энергетической эффективности и ресурсосбережения.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Указанные выше обязательные требования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 отношении которых технические регламенты не приняты, действуют до дня вступления в силу соответствующих технических регламентов.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В соответствии со статьей 52Договора о Евразийском экономическом союзе (далее - Договор, Союз) установлено, что технические регламенты Союза имеют прямое действие на территории Союза.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 xml:space="preserve">Пунктом 3 статьи 53 Договора  установлено, что со дня вступления в силу технического регламента Союза на территориях государств-членов соответствующие обязательные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законодательством государств-членов или актами Комиссии, действуют только в части, определенной переходными положениями, и с даты завершения действия переходных положений, определенных техническим регламентом Союза и (или) актом Комиссии, не применяются для выпуска продукции в обращение, оценки соответствия объектов технического регулирования, государственного контроля (надзора) за соблюдением требований технических регламентов Союза. Обязательность отмены </w:t>
      </w:r>
      <w:r w:rsidRPr="00F70ECA">
        <w:rPr>
          <w:sz w:val="28"/>
          <w:szCs w:val="28"/>
        </w:rPr>
        <w:lastRenderedPageBreak/>
        <w:t>национальных актов в связи со вступлением в силу технических регламентов Союза Договором не предусматривается.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При этом разделом X Договора определены принципы и правила технического регулирования в рамках Союза, положения которого не распространяются на установление и применение санитарных, ветеринарно-санитарных и карантинных фитосанитарных мер (пункт 2 статьи 51 Договора).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 xml:space="preserve">В частности, в соответствии со статьей 56 Договора санитарные меры, применяемые в рамках Союза, основываются не только на международных, </w:t>
      </w:r>
      <w:r w:rsidRPr="00F70ECA">
        <w:rPr>
          <w:sz w:val="28"/>
          <w:szCs w:val="28"/>
          <w:u w:val="single"/>
        </w:rPr>
        <w:t>но и на региональных стандартах, руководствах и (или) рекомендациях,</w:t>
      </w:r>
      <w:r w:rsidRPr="00F70ECA">
        <w:rPr>
          <w:sz w:val="28"/>
          <w:szCs w:val="28"/>
        </w:rPr>
        <w:t xml:space="preserve"> за исключением случаев, когда на основе соответствующего научного обоснования вводятся санитарные меры, которые обеспечивают более высокий уровень санитарной защиты, чем меры на базе соответствующих международных и региональных стандартов, руководств и (или) рекомендаций.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 xml:space="preserve">Санитарные меры применяются в отношении подконтрольной санитарно-эпидемиологическому надзору (контролю) продукции (товаров), включенной в соответствии с актами Комиссии в единый перечень продукции (товаров), подлежащей государственному санитарно-эпидемиологическому надзору (контролю), и к которой предъявляются единые санитарно-эпидемиологические и гигиенические требования и процедуры. 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В соответствии с частью 4 статьи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567A2B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Таким образом, санитарно-эпидемиологические правила и гигиенические нормативы, касающиеся требований к продукции и связанными с ней процессами, в отношении которых приняты соответствующие технические регламенты Союза, действуют в части, не противоречащей законодательству Российской Федерации, в том числе о техническом регулировании, и, соответственно, вышеуказанным положениям Договора и требованиям технических регламентов Союза.</w:t>
      </w:r>
    </w:p>
    <w:p w:rsidR="0010703D" w:rsidRDefault="0010703D" w:rsidP="00126976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Единые санитарные требования устанавливают гигиенические показатели и нормативы безопасности подконтрольных товаров, включенных в Единый перечень. </w:t>
      </w:r>
    </w:p>
    <w:p w:rsidR="003A3631" w:rsidRDefault="0067748E" w:rsidP="006A302F">
      <w:pPr>
        <w:ind w:right="-108" w:firstLine="709"/>
        <w:jc w:val="both"/>
        <w:rPr>
          <w:sz w:val="28"/>
          <w:szCs w:val="28"/>
        </w:rPr>
      </w:pPr>
      <w:r w:rsidRPr="0067748E">
        <w:rPr>
          <w:sz w:val="28"/>
          <w:szCs w:val="28"/>
        </w:rPr>
        <w:t xml:space="preserve">В ходе осуществления государственного строительного надзора </w:t>
      </w:r>
      <w:r w:rsidR="00077709">
        <w:rPr>
          <w:sz w:val="28"/>
          <w:szCs w:val="28"/>
        </w:rPr>
        <w:t xml:space="preserve">часто проверяется только наличие </w:t>
      </w:r>
      <w:r w:rsidR="00077709" w:rsidRPr="0067748E">
        <w:rPr>
          <w:sz w:val="28"/>
          <w:szCs w:val="28"/>
        </w:rPr>
        <w:t>документов, подтверждающих безопасность применяемых строительных материалов и изделий</w:t>
      </w:r>
      <w:r w:rsidR="00077709">
        <w:rPr>
          <w:sz w:val="28"/>
          <w:szCs w:val="28"/>
        </w:rPr>
        <w:t xml:space="preserve">, из </w:t>
      </w:r>
      <w:r w:rsidR="00077709" w:rsidRPr="0067748E">
        <w:rPr>
          <w:sz w:val="28"/>
          <w:szCs w:val="28"/>
        </w:rPr>
        <w:t>раздел</w:t>
      </w:r>
      <w:r w:rsidR="00077709">
        <w:rPr>
          <w:sz w:val="28"/>
          <w:szCs w:val="28"/>
        </w:rPr>
        <w:t>а I</w:t>
      </w:r>
      <w:r w:rsidR="00077709" w:rsidRPr="0067748E">
        <w:rPr>
          <w:sz w:val="28"/>
          <w:szCs w:val="28"/>
          <w:lang w:val="en-US"/>
        </w:rPr>
        <w:t>I</w:t>
      </w:r>
      <w:r w:rsidR="003A3631">
        <w:rPr>
          <w:sz w:val="28"/>
          <w:szCs w:val="28"/>
        </w:rPr>
        <w:t xml:space="preserve"> </w:t>
      </w:r>
      <w:r w:rsidR="00077709">
        <w:rPr>
          <w:sz w:val="28"/>
          <w:szCs w:val="28"/>
        </w:rPr>
        <w:t>Е</w:t>
      </w:r>
      <w:r w:rsidR="00077709" w:rsidRPr="0067748E">
        <w:rPr>
          <w:sz w:val="28"/>
          <w:szCs w:val="28"/>
        </w:rPr>
        <w:t>диного перечня</w:t>
      </w:r>
      <w:r w:rsidR="00077709">
        <w:rPr>
          <w:sz w:val="28"/>
          <w:szCs w:val="28"/>
        </w:rPr>
        <w:t xml:space="preserve"> (</w:t>
      </w:r>
      <w:r w:rsidR="00077709" w:rsidRPr="000A5170">
        <w:rPr>
          <w:sz w:val="28"/>
          <w:szCs w:val="28"/>
        </w:rPr>
        <w:t>свидетельства о государственной регистрации</w:t>
      </w:r>
      <w:r w:rsidR="00077709">
        <w:rPr>
          <w:sz w:val="28"/>
          <w:szCs w:val="28"/>
        </w:rPr>
        <w:t xml:space="preserve">) и </w:t>
      </w:r>
      <w:r w:rsidRPr="0067748E">
        <w:rPr>
          <w:sz w:val="28"/>
          <w:szCs w:val="28"/>
        </w:rPr>
        <w:t>недостаточно</w:t>
      </w:r>
      <w:r w:rsidR="0015599A">
        <w:rPr>
          <w:sz w:val="28"/>
          <w:szCs w:val="28"/>
        </w:rPr>
        <w:t xml:space="preserve"> </w:t>
      </w:r>
      <w:r w:rsidRPr="0067748E">
        <w:rPr>
          <w:sz w:val="28"/>
          <w:szCs w:val="28"/>
        </w:rPr>
        <w:t>внимани</w:t>
      </w:r>
      <w:r w:rsidR="00126976">
        <w:rPr>
          <w:sz w:val="28"/>
          <w:szCs w:val="28"/>
        </w:rPr>
        <w:t>я у</w:t>
      </w:r>
      <w:r w:rsidRPr="0067748E">
        <w:rPr>
          <w:sz w:val="28"/>
          <w:szCs w:val="28"/>
        </w:rPr>
        <w:t xml:space="preserve">деляется проверке </w:t>
      </w:r>
      <w:r w:rsidR="00813178">
        <w:rPr>
          <w:sz w:val="28"/>
          <w:szCs w:val="28"/>
        </w:rPr>
        <w:t xml:space="preserve">наличия </w:t>
      </w:r>
      <w:r w:rsidRPr="0067748E">
        <w:rPr>
          <w:sz w:val="28"/>
          <w:szCs w:val="28"/>
        </w:rPr>
        <w:t>документов, подтверждающих безопасность применяемых строительных материалов и изделий</w:t>
      </w:r>
      <w:r w:rsidR="0015599A">
        <w:rPr>
          <w:sz w:val="28"/>
          <w:szCs w:val="28"/>
        </w:rPr>
        <w:t xml:space="preserve"> </w:t>
      </w:r>
      <w:r w:rsidR="007736F0">
        <w:rPr>
          <w:sz w:val="28"/>
          <w:szCs w:val="28"/>
        </w:rPr>
        <w:t>из</w:t>
      </w:r>
      <w:r w:rsidR="007736F0" w:rsidRPr="0067748E">
        <w:rPr>
          <w:sz w:val="28"/>
          <w:szCs w:val="28"/>
        </w:rPr>
        <w:t xml:space="preserve"> раздел</w:t>
      </w:r>
      <w:r w:rsidR="007736F0">
        <w:rPr>
          <w:sz w:val="28"/>
          <w:szCs w:val="28"/>
        </w:rPr>
        <w:t xml:space="preserve">а </w:t>
      </w:r>
      <w:r w:rsidR="007736F0" w:rsidRPr="0067748E">
        <w:rPr>
          <w:sz w:val="28"/>
          <w:szCs w:val="28"/>
          <w:lang w:val="en-US"/>
        </w:rPr>
        <w:t>I</w:t>
      </w:r>
      <w:r w:rsidR="00126976">
        <w:rPr>
          <w:sz w:val="28"/>
          <w:szCs w:val="28"/>
        </w:rPr>
        <w:t xml:space="preserve"> </w:t>
      </w:r>
      <w:r w:rsidR="00126976">
        <w:rPr>
          <w:sz w:val="28"/>
          <w:szCs w:val="28"/>
        </w:rPr>
        <w:lastRenderedPageBreak/>
        <w:t>Е</w:t>
      </w:r>
      <w:r w:rsidR="007736F0" w:rsidRPr="0067748E">
        <w:rPr>
          <w:sz w:val="28"/>
          <w:szCs w:val="28"/>
        </w:rPr>
        <w:t>диного перечня</w:t>
      </w:r>
      <w:r w:rsidR="00115381">
        <w:rPr>
          <w:sz w:val="28"/>
          <w:szCs w:val="28"/>
        </w:rPr>
        <w:t xml:space="preserve">.  </w:t>
      </w:r>
      <w:r w:rsidR="0076125E">
        <w:rPr>
          <w:sz w:val="28"/>
          <w:szCs w:val="28"/>
        </w:rPr>
        <w:t xml:space="preserve">Оценить соответствие </w:t>
      </w:r>
      <w:r w:rsidR="0076125E" w:rsidRPr="0067748E">
        <w:rPr>
          <w:sz w:val="28"/>
          <w:szCs w:val="28"/>
        </w:rPr>
        <w:t xml:space="preserve">применяемых строительных </w:t>
      </w:r>
      <w:r w:rsidR="0076125E">
        <w:rPr>
          <w:sz w:val="28"/>
          <w:szCs w:val="28"/>
        </w:rPr>
        <w:t xml:space="preserve">сырья и </w:t>
      </w:r>
      <w:r w:rsidR="0076125E" w:rsidRPr="0067748E">
        <w:rPr>
          <w:sz w:val="28"/>
          <w:szCs w:val="28"/>
        </w:rPr>
        <w:t xml:space="preserve">материалов и результатов таких работ требованиям санитарных правил </w:t>
      </w:r>
      <w:r w:rsidR="0076125E">
        <w:rPr>
          <w:sz w:val="28"/>
          <w:szCs w:val="28"/>
        </w:rPr>
        <w:t>субъективными методами</w:t>
      </w:r>
      <w:r w:rsidR="00077709">
        <w:rPr>
          <w:sz w:val="28"/>
          <w:szCs w:val="28"/>
        </w:rPr>
        <w:t xml:space="preserve"> (проще говоря, «на глаз») невозможно.</w:t>
      </w:r>
    </w:p>
    <w:p w:rsidR="003A3631" w:rsidRDefault="003A3631" w:rsidP="006A302F">
      <w:pPr>
        <w:ind w:right="-108" w:firstLine="709"/>
        <w:jc w:val="both"/>
        <w:rPr>
          <w:sz w:val="28"/>
          <w:szCs w:val="28"/>
        </w:rPr>
      </w:pPr>
      <w:r w:rsidRPr="003A3631">
        <w:rPr>
          <w:sz w:val="28"/>
          <w:szCs w:val="28"/>
        </w:rPr>
        <w:t>Согласно правил продажи товаров (Пост. Правительства РФ от 04.10.2012 № 1007)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 п. 12.). Эти документы должны быть заверены подписью и печатью поставщика или продавца с указанием его места нахождения (адреса) и телефона"; вместе с товаром покупателю передается относящаяся к товару документация изготовителя (п. 111). А документация изготовителя естественно должна быть с печатями изготовителя</w:t>
      </w:r>
      <w:r w:rsidR="00077709">
        <w:rPr>
          <w:sz w:val="28"/>
          <w:szCs w:val="28"/>
        </w:rPr>
        <w:t xml:space="preserve"> </w:t>
      </w:r>
    </w:p>
    <w:p w:rsidR="006A302F" w:rsidRDefault="006A302F" w:rsidP="006A302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 – эпидемиологические заключения на строительные сырье и материалы с 01.01.2012 года перестали действовать, но санитарно – эпидемиологическая оценка не отменена</w:t>
      </w:r>
      <w:r w:rsidR="003C0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регламентируется Федеральным законом 52-ФЗ, ст. 42; </w:t>
      </w:r>
      <w:r w:rsidRPr="00C45BE5">
        <w:rPr>
          <w:sz w:val="28"/>
          <w:szCs w:val="28"/>
        </w:rPr>
        <w:t>приказом Роспотребнадзора от 19.07. 2007 № 224</w:t>
      </w:r>
      <w:r>
        <w:rPr>
          <w:sz w:val="28"/>
          <w:szCs w:val="28"/>
        </w:rPr>
        <w:t>. Оценку (в виде экспертного заключения) могут проводить  Ф</w:t>
      </w:r>
      <w:r w:rsidRPr="00C45BE5">
        <w:rPr>
          <w:sz w:val="28"/>
          <w:szCs w:val="28"/>
        </w:rPr>
        <w:t>едеральны</w:t>
      </w:r>
      <w:r>
        <w:rPr>
          <w:sz w:val="28"/>
          <w:szCs w:val="28"/>
        </w:rPr>
        <w:t xml:space="preserve">е </w:t>
      </w:r>
      <w:r w:rsidRPr="00C45BE5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е </w:t>
      </w:r>
      <w:r w:rsidRPr="00C45BE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C45BE5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–</w:t>
      </w:r>
      <w:r w:rsidRPr="00C45BE5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ы </w:t>
      </w:r>
      <w:r w:rsidRPr="00C45BE5">
        <w:rPr>
          <w:sz w:val="28"/>
          <w:szCs w:val="28"/>
        </w:rPr>
        <w:t>гигиены и эпидемиологии, а также други</w:t>
      </w:r>
      <w:r>
        <w:rPr>
          <w:sz w:val="28"/>
          <w:szCs w:val="28"/>
        </w:rPr>
        <w:t xml:space="preserve">е </w:t>
      </w:r>
      <w:r w:rsidRPr="00C45BE5">
        <w:rPr>
          <w:sz w:val="28"/>
          <w:szCs w:val="28"/>
        </w:rPr>
        <w:t>организаци</w:t>
      </w:r>
      <w:r>
        <w:rPr>
          <w:sz w:val="28"/>
          <w:szCs w:val="28"/>
        </w:rPr>
        <w:t>и, аккредитованные</w:t>
      </w:r>
      <w:r w:rsidRPr="00C45BE5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и </w:t>
      </w:r>
      <w:r w:rsidRPr="00C45BE5">
        <w:rPr>
          <w:sz w:val="28"/>
          <w:szCs w:val="28"/>
        </w:rPr>
        <w:t>устан</w:t>
      </w:r>
      <w:r>
        <w:rPr>
          <w:sz w:val="28"/>
          <w:szCs w:val="28"/>
        </w:rPr>
        <w:t xml:space="preserve">авливающие </w:t>
      </w:r>
      <w:r w:rsidRPr="00C45BE5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е </w:t>
      </w:r>
      <w:r w:rsidRPr="00C45BE5">
        <w:rPr>
          <w:sz w:val="28"/>
          <w:szCs w:val="28"/>
        </w:rPr>
        <w:t>(несоответстви</w:t>
      </w:r>
      <w:r>
        <w:rPr>
          <w:sz w:val="28"/>
          <w:szCs w:val="28"/>
        </w:rPr>
        <w:t>е</w:t>
      </w:r>
      <w:r w:rsidRPr="00C45BE5">
        <w:rPr>
          <w:sz w:val="28"/>
          <w:szCs w:val="28"/>
        </w:rPr>
        <w:t>) продукции</w:t>
      </w:r>
      <w:r>
        <w:rPr>
          <w:sz w:val="28"/>
          <w:szCs w:val="28"/>
        </w:rPr>
        <w:t xml:space="preserve"> (товаров) </w:t>
      </w:r>
      <w:r w:rsidRPr="00C45BE5">
        <w:rPr>
          <w:sz w:val="28"/>
          <w:szCs w:val="28"/>
        </w:rPr>
        <w:t>санитарн</w:t>
      </w:r>
      <w:r>
        <w:rPr>
          <w:sz w:val="28"/>
          <w:szCs w:val="28"/>
        </w:rPr>
        <w:t>ым правилам.</w:t>
      </w:r>
    </w:p>
    <w:p w:rsidR="003B3230" w:rsidRDefault="003B3230" w:rsidP="006A302F">
      <w:pPr>
        <w:ind w:right="-108" w:firstLine="709"/>
        <w:jc w:val="both"/>
        <w:rPr>
          <w:sz w:val="28"/>
          <w:szCs w:val="28"/>
        </w:rPr>
      </w:pPr>
    </w:p>
    <w:p w:rsidR="0082103E" w:rsidRPr="00163D65" w:rsidRDefault="005A0738" w:rsidP="005A0738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2103E" w:rsidRPr="00163D65">
        <w:rPr>
          <w:b/>
          <w:sz w:val="28"/>
          <w:szCs w:val="28"/>
        </w:rPr>
        <w:t>Заключение</w:t>
      </w:r>
    </w:p>
    <w:p w:rsidR="0082103E" w:rsidRDefault="0082103E" w:rsidP="0082103E">
      <w:pPr>
        <w:jc w:val="center"/>
        <w:rPr>
          <w:b/>
          <w:sz w:val="28"/>
          <w:szCs w:val="28"/>
        </w:rPr>
      </w:pPr>
    </w:p>
    <w:p w:rsidR="00601709" w:rsidRDefault="006A302F" w:rsidP="006A302F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02F">
        <w:rPr>
          <w:color w:val="000000"/>
          <w:sz w:val="28"/>
          <w:szCs w:val="28"/>
          <w:shd w:val="clear" w:color="auto" w:fill="FFFFFF"/>
        </w:rPr>
        <w:t>Заключение о соответствии построенного, реконструированного объекта капитального строительства требованиям проектной документации, подтверждает, что объект капитального строительства</w:t>
      </w:r>
      <w:r w:rsidR="004F3386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A302F">
        <w:rPr>
          <w:color w:val="000000"/>
          <w:sz w:val="28"/>
          <w:szCs w:val="28"/>
          <w:shd w:val="clear" w:color="auto" w:fill="FFFFFF"/>
        </w:rPr>
        <w:t>соответствует в том числе и требованиям санитарных правил и норм.  Вопросы санитарного законодательства, касающиеся объективного контроля (исследований, измерений факторов среды обитания) по окончании работ по проекту для выдачи заключения о соответствии -  тема отдельного разговора. Результаты исследований, измерений, санитарно - эпидемиологических оценок факторов среды обитания для установления соответствия (несоответствия) выполняемых работ, применяемых строительных материалов и результатов таких работ</w:t>
      </w:r>
      <w:r w:rsidR="00996589">
        <w:rPr>
          <w:color w:val="000000"/>
          <w:sz w:val="28"/>
          <w:szCs w:val="28"/>
          <w:shd w:val="clear" w:color="auto" w:fill="FFFFFF"/>
        </w:rPr>
        <w:t xml:space="preserve"> </w:t>
      </w:r>
      <w:r w:rsidRPr="006A302F">
        <w:rPr>
          <w:color w:val="000000"/>
          <w:sz w:val="28"/>
          <w:szCs w:val="28"/>
          <w:shd w:val="clear" w:color="auto" w:fill="FFFFFF"/>
        </w:rPr>
        <w:t xml:space="preserve">санитарным правилам и обеспечения безопасных условий пребывания человека в зданиях и сооружениях требуются в соответствии с действующими санитарными правилами и нормами, проектной документацией, а также  отражены в ст.10 и ст. 38 Федерального закона от </w:t>
      </w:r>
      <w:r w:rsidRPr="006A302F">
        <w:rPr>
          <w:color w:val="000000"/>
          <w:sz w:val="28"/>
          <w:szCs w:val="28"/>
          <w:shd w:val="clear" w:color="auto" w:fill="FFFFFF"/>
        </w:rPr>
        <w:lastRenderedPageBreak/>
        <w:t>30.12.2009 № 384-ФЗ «Технический регламент о безопасности зданий и сооружений».</w:t>
      </w:r>
    </w:p>
    <w:p w:rsidR="006A302F" w:rsidRPr="006A302F" w:rsidRDefault="00601709" w:rsidP="006A302F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1709">
        <w:rPr>
          <w:color w:val="000000"/>
          <w:sz w:val="28"/>
          <w:szCs w:val="28"/>
          <w:shd w:val="clear" w:color="auto" w:fill="FFFFFF"/>
        </w:rPr>
        <w:t>На территории Российской Федерации соблюдение санитарных правил является обязательным для граждан, индивидуальных предпринимателей и юридических лиц.</w:t>
      </w:r>
    </w:p>
    <w:p w:rsidR="00CB01F8" w:rsidRDefault="006A302F" w:rsidP="006A302F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02F">
        <w:rPr>
          <w:color w:val="000000"/>
          <w:sz w:val="28"/>
          <w:szCs w:val="28"/>
          <w:shd w:val="clear" w:color="auto" w:fill="FFFFFF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  <w:r w:rsidR="005A0738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>
        <w:rPr>
          <w:color w:val="000000"/>
          <w:sz w:val="28"/>
          <w:szCs w:val="28"/>
          <w:shd w:val="clear" w:color="auto" w:fill="FFFFFF"/>
        </w:rPr>
        <w:t xml:space="preserve">Так, </w:t>
      </w:r>
      <w:r w:rsidR="00996589">
        <w:rPr>
          <w:color w:val="000000"/>
          <w:sz w:val="28"/>
          <w:szCs w:val="28"/>
          <w:shd w:val="clear" w:color="auto" w:fill="FFFFFF"/>
        </w:rPr>
        <w:t>а</w:t>
      </w:r>
      <w:r w:rsidR="00996589" w:rsidRPr="00CB01F8">
        <w:rPr>
          <w:color w:val="000000"/>
          <w:sz w:val="28"/>
          <w:szCs w:val="28"/>
          <w:shd w:val="clear" w:color="auto" w:fill="FFFFFF"/>
        </w:rPr>
        <w:t xml:space="preserve">дминистративная ответственность </w:t>
      </w:r>
      <w:r w:rsidR="00996589">
        <w:rPr>
          <w:color w:val="000000"/>
          <w:sz w:val="28"/>
          <w:szCs w:val="28"/>
          <w:shd w:val="clear" w:color="auto" w:fill="FFFFFF"/>
        </w:rPr>
        <w:t>за производство строительных работ</w:t>
      </w:r>
      <w:r w:rsidR="00996589" w:rsidRPr="00996589">
        <w:rPr>
          <w:color w:val="000000"/>
          <w:sz w:val="28"/>
          <w:szCs w:val="28"/>
          <w:shd w:val="clear" w:color="auto" w:fill="FFFFFF"/>
        </w:rPr>
        <w:t xml:space="preserve"> </w:t>
      </w:r>
      <w:r w:rsidR="00996589" w:rsidRPr="00CB01F8">
        <w:rPr>
          <w:color w:val="000000"/>
          <w:sz w:val="28"/>
          <w:szCs w:val="28"/>
          <w:shd w:val="clear" w:color="auto" w:fill="FFFFFF"/>
        </w:rPr>
        <w:t>в ночное время</w:t>
      </w:r>
      <w:r w:rsidR="00996589">
        <w:rPr>
          <w:color w:val="000000"/>
          <w:sz w:val="28"/>
          <w:szCs w:val="28"/>
          <w:shd w:val="clear" w:color="auto" w:fill="FFFFFF"/>
        </w:rPr>
        <w:t xml:space="preserve">, а также в выходные и праздничные дни, повлекшее </w:t>
      </w:r>
      <w:r w:rsidR="00CB01F8" w:rsidRPr="00CB01F8">
        <w:rPr>
          <w:color w:val="000000"/>
          <w:sz w:val="28"/>
          <w:szCs w:val="28"/>
          <w:shd w:val="clear" w:color="auto" w:fill="FFFFFF"/>
        </w:rPr>
        <w:t xml:space="preserve">нарушение тишины и покоя граждан </w:t>
      </w:r>
      <w:r w:rsidR="00996589">
        <w:rPr>
          <w:color w:val="000000"/>
          <w:sz w:val="28"/>
          <w:szCs w:val="28"/>
          <w:shd w:val="clear" w:color="auto" w:fill="FFFFFF"/>
        </w:rPr>
        <w:t>н</w:t>
      </w:r>
      <w:r w:rsidR="00CB01F8" w:rsidRPr="00CB01F8">
        <w:rPr>
          <w:color w:val="000000"/>
          <w:sz w:val="28"/>
          <w:szCs w:val="28"/>
          <w:shd w:val="clear" w:color="auto" w:fill="FFFFFF"/>
        </w:rPr>
        <w:t>а защищаемых объектах в Санкт-Петербурге</w:t>
      </w:r>
      <w:r w:rsidR="00996589">
        <w:rPr>
          <w:color w:val="000000"/>
          <w:sz w:val="28"/>
          <w:szCs w:val="28"/>
          <w:shd w:val="clear" w:color="auto" w:fill="FFFFFF"/>
        </w:rPr>
        <w:t>,</w:t>
      </w:r>
      <w:r w:rsidR="00CB01F8" w:rsidRPr="00CB01F8">
        <w:rPr>
          <w:color w:val="000000"/>
          <w:sz w:val="28"/>
          <w:szCs w:val="28"/>
          <w:shd w:val="clear" w:color="auto" w:fill="FFFFFF"/>
        </w:rPr>
        <w:t xml:space="preserve"> установлена </w:t>
      </w:r>
      <w:r w:rsidR="00996589">
        <w:rPr>
          <w:color w:val="000000"/>
          <w:sz w:val="28"/>
          <w:szCs w:val="28"/>
          <w:shd w:val="clear" w:color="auto" w:fill="FFFFFF"/>
        </w:rPr>
        <w:t xml:space="preserve">ч.5 и ч.7 </w:t>
      </w:r>
      <w:r w:rsidR="00CB01F8" w:rsidRPr="00CB01F8">
        <w:rPr>
          <w:color w:val="000000"/>
          <w:sz w:val="28"/>
          <w:szCs w:val="28"/>
          <w:shd w:val="clear" w:color="auto" w:fill="FFFFFF"/>
        </w:rPr>
        <w:t>ст. 8 Закона Санкт-Петербурга от 31 мая 2010 N 273-70 "Об административных правонарушениях в Санкт-Петербурге" (Далее – Закон СПб от 31.05.2010 № 273-70).</w:t>
      </w:r>
      <w:r w:rsidR="00CB01F8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CB01F8">
        <w:rPr>
          <w:color w:val="000000"/>
          <w:sz w:val="28"/>
          <w:szCs w:val="28"/>
          <w:shd w:val="clear" w:color="auto" w:fill="FFFFFF"/>
        </w:rPr>
        <w:t>Составлять протоколы об административных правонарушениях, предусмотренных ст. 8 Закона СПб от 31.05.2010 № 273-70,  уполномочен Комитет по вопросам законности, правопорядка и безопасности Санкт-Петербурга.</w:t>
      </w:r>
    </w:p>
    <w:p w:rsidR="00F70ECA" w:rsidRDefault="00F70ECA" w:rsidP="00F70ECA">
      <w:pPr>
        <w:ind w:right="-108"/>
        <w:jc w:val="both"/>
        <w:rPr>
          <w:color w:val="000000"/>
          <w:sz w:val="28"/>
          <w:szCs w:val="28"/>
          <w:shd w:val="clear" w:color="auto" w:fill="FFFFFF"/>
        </w:rPr>
      </w:pPr>
    </w:p>
    <w:p w:rsidR="00CB1F21" w:rsidRDefault="00CB1F21" w:rsidP="006A302F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B1F21" w:rsidRPr="00563688" w:rsidRDefault="00CB1F21" w:rsidP="00210D9D">
      <w:pPr>
        <w:ind w:right="-108"/>
        <w:jc w:val="both"/>
        <w:rPr>
          <w:sz w:val="28"/>
          <w:szCs w:val="28"/>
        </w:rPr>
      </w:pPr>
    </w:p>
    <w:sectPr w:rsidR="00CB1F21" w:rsidRPr="00563688" w:rsidSect="001059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AA" w:rsidRDefault="002676AA" w:rsidP="007616F0">
      <w:r>
        <w:separator/>
      </w:r>
    </w:p>
  </w:endnote>
  <w:endnote w:type="continuationSeparator" w:id="0">
    <w:p w:rsidR="002676AA" w:rsidRDefault="002676AA" w:rsidP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AA" w:rsidRDefault="002676AA" w:rsidP="007616F0">
      <w:r>
        <w:separator/>
      </w:r>
    </w:p>
  </w:footnote>
  <w:footnote w:type="continuationSeparator" w:id="0">
    <w:p w:rsidR="002676AA" w:rsidRDefault="002676AA" w:rsidP="0076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43480"/>
      <w:docPartObj>
        <w:docPartGallery w:val="Page Numbers (Top of Page)"/>
        <w:docPartUnique/>
      </w:docPartObj>
    </w:sdtPr>
    <w:sdtEndPr/>
    <w:sdtContent>
      <w:p w:rsidR="0010599B" w:rsidRDefault="001059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86">
          <w:rPr>
            <w:noProof/>
          </w:rPr>
          <w:t>9</w:t>
        </w:r>
        <w:r>
          <w:fldChar w:fldCharType="end"/>
        </w:r>
      </w:p>
    </w:sdtContent>
  </w:sdt>
  <w:p w:rsidR="0010599B" w:rsidRDefault="001059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850C7"/>
    <w:multiLevelType w:val="hybridMultilevel"/>
    <w:tmpl w:val="FC9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6D43"/>
    <w:multiLevelType w:val="hybridMultilevel"/>
    <w:tmpl w:val="085C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F0517"/>
    <w:multiLevelType w:val="hybridMultilevel"/>
    <w:tmpl w:val="73EC9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50B94"/>
    <w:multiLevelType w:val="hybridMultilevel"/>
    <w:tmpl w:val="FB0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07"/>
    <w:rsid w:val="0005332F"/>
    <w:rsid w:val="00057A60"/>
    <w:rsid w:val="000768EE"/>
    <w:rsid w:val="00077709"/>
    <w:rsid w:val="000A433F"/>
    <w:rsid w:val="000A5170"/>
    <w:rsid w:val="000A6108"/>
    <w:rsid w:val="000C13D4"/>
    <w:rsid w:val="000C43B4"/>
    <w:rsid w:val="000F439A"/>
    <w:rsid w:val="000F5D6F"/>
    <w:rsid w:val="00102568"/>
    <w:rsid w:val="0010599B"/>
    <w:rsid w:val="0010703D"/>
    <w:rsid w:val="0011018F"/>
    <w:rsid w:val="00115381"/>
    <w:rsid w:val="00126976"/>
    <w:rsid w:val="0013691B"/>
    <w:rsid w:val="0014260E"/>
    <w:rsid w:val="00150B72"/>
    <w:rsid w:val="00151319"/>
    <w:rsid w:val="0015599A"/>
    <w:rsid w:val="00155CCD"/>
    <w:rsid w:val="00163D65"/>
    <w:rsid w:val="0017451A"/>
    <w:rsid w:val="00182E34"/>
    <w:rsid w:val="001B4857"/>
    <w:rsid w:val="001C2A23"/>
    <w:rsid w:val="001F031A"/>
    <w:rsid w:val="001F15F8"/>
    <w:rsid w:val="001F631B"/>
    <w:rsid w:val="00210D9D"/>
    <w:rsid w:val="0021554C"/>
    <w:rsid w:val="002169BA"/>
    <w:rsid w:val="0022192E"/>
    <w:rsid w:val="002225A1"/>
    <w:rsid w:val="00223E5F"/>
    <w:rsid w:val="00231AFA"/>
    <w:rsid w:val="00251701"/>
    <w:rsid w:val="002539CB"/>
    <w:rsid w:val="0025692D"/>
    <w:rsid w:val="002676AA"/>
    <w:rsid w:val="002733F2"/>
    <w:rsid w:val="00274732"/>
    <w:rsid w:val="00274999"/>
    <w:rsid w:val="0027530A"/>
    <w:rsid w:val="0027666D"/>
    <w:rsid w:val="00280473"/>
    <w:rsid w:val="00281B44"/>
    <w:rsid w:val="002C003D"/>
    <w:rsid w:val="002D7D8C"/>
    <w:rsid w:val="002E6500"/>
    <w:rsid w:val="002F3376"/>
    <w:rsid w:val="002F5959"/>
    <w:rsid w:val="00310405"/>
    <w:rsid w:val="003318EC"/>
    <w:rsid w:val="003430DD"/>
    <w:rsid w:val="003455F2"/>
    <w:rsid w:val="00346A11"/>
    <w:rsid w:val="00384705"/>
    <w:rsid w:val="00395853"/>
    <w:rsid w:val="003A3631"/>
    <w:rsid w:val="003A5D6B"/>
    <w:rsid w:val="003A79A0"/>
    <w:rsid w:val="003B3230"/>
    <w:rsid w:val="003C0E23"/>
    <w:rsid w:val="003D1737"/>
    <w:rsid w:val="003D4484"/>
    <w:rsid w:val="003D7F71"/>
    <w:rsid w:val="003E7674"/>
    <w:rsid w:val="003F3B95"/>
    <w:rsid w:val="004233CA"/>
    <w:rsid w:val="00425D37"/>
    <w:rsid w:val="004356A5"/>
    <w:rsid w:val="00436646"/>
    <w:rsid w:val="004403D9"/>
    <w:rsid w:val="004B4DB4"/>
    <w:rsid w:val="004E1B1C"/>
    <w:rsid w:val="004E35CE"/>
    <w:rsid w:val="004F2EFD"/>
    <w:rsid w:val="004F3386"/>
    <w:rsid w:val="004F5280"/>
    <w:rsid w:val="00507504"/>
    <w:rsid w:val="00511A2C"/>
    <w:rsid w:val="00536B29"/>
    <w:rsid w:val="00540DFA"/>
    <w:rsid w:val="00544D88"/>
    <w:rsid w:val="0055359A"/>
    <w:rsid w:val="00563688"/>
    <w:rsid w:val="00563758"/>
    <w:rsid w:val="00567A2B"/>
    <w:rsid w:val="00595336"/>
    <w:rsid w:val="005A0738"/>
    <w:rsid w:val="005C7CA9"/>
    <w:rsid w:val="005D17F6"/>
    <w:rsid w:val="005E64EB"/>
    <w:rsid w:val="005F41A3"/>
    <w:rsid w:val="00601709"/>
    <w:rsid w:val="00627FDD"/>
    <w:rsid w:val="0067748E"/>
    <w:rsid w:val="006A302F"/>
    <w:rsid w:val="006D0AF4"/>
    <w:rsid w:val="006E5503"/>
    <w:rsid w:val="00703998"/>
    <w:rsid w:val="00704DE6"/>
    <w:rsid w:val="0073159E"/>
    <w:rsid w:val="00736C54"/>
    <w:rsid w:val="007422C8"/>
    <w:rsid w:val="00747E7C"/>
    <w:rsid w:val="0076125E"/>
    <w:rsid w:val="007616F0"/>
    <w:rsid w:val="007736F0"/>
    <w:rsid w:val="00773D97"/>
    <w:rsid w:val="00775173"/>
    <w:rsid w:val="007856CA"/>
    <w:rsid w:val="00797D08"/>
    <w:rsid w:val="007A2807"/>
    <w:rsid w:val="007A5386"/>
    <w:rsid w:val="007D2460"/>
    <w:rsid w:val="00805E8E"/>
    <w:rsid w:val="00813178"/>
    <w:rsid w:val="0082103E"/>
    <w:rsid w:val="008225FF"/>
    <w:rsid w:val="00830E09"/>
    <w:rsid w:val="0086044D"/>
    <w:rsid w:val="008730FC"/>
    <w:rsid w:val="008825F1"/>
    <w:rsid w:val="0091298E"/>
    <w:rsid w:val="009201A0"/>
    <w:rsid w:val="00921019"/>
    <w:rsid w:val="00942E97"/>
    <w:rsid w:val="0094363B"/>
    <w:rsid w:val="00957646"/>
    <w:rsid w:val="00996589"/>
    <w:rsid w:val="009B2D27"/>
    <w:rsid w:val="009D30CB"/>
    <w:rsid w:val="009F01CE"/>
    <w:rsid w:val="00A03D9E"/>
    <w:rsid w:val="00A13304"/>
    <w:rsid w:val="00A16D76"/>
    <w:rsid w:val="00A75ED6"/>
    <w:rsid w:val="00A92274"/>
    <w:rsid w:val="00AA10F8"/>
    <w:rsid w:val="00AC7F48"/>
    <w:rsid w:val="00AD1B60"/>
    <w:rsid w:val="00AD76C9"/>
    <w:rsid w:val="00B20C49"/>
    <w:rsid w:val="00B23F71"/>
    <w:rsid w:val="00B25EB8"/>
    <w:rsid w:val="00B26D04"/>
    <w:rsid w:val="00B610E1"/>
    <w:rsid w:val="00B75BEF"/>
    <w:rsid w:val="00B768B1"/>
    <w:rsid w:val="00BA1309"/>
    <w:rsid w:val="00BA7674"/>
    <w:rsid w:val="00BB4687"/>
    <w:rsid w:val="00BC5876"/>
    <w:rsid w:val="00BD3C4C"/>
    <w:rsid w:val="00BD42A8"/>
    <w:rsid w:val="00BD5183"/>
    <w:rsid w:val="00BE5E18"/>
    <w:rsid w:val="00BF2C2D"/>
    <w:rsid w:val="00C0465E"/>
    <w:rsid w:val="00C04BE2"/>
    <w:rsid w:val="00C21E22"/>
    <w:rsid w:val="00C26F87"/>
    <w:rsid w:val="00C41D44"/>
    <w:rsid w:val="00C45BE5"/>
    <w:rsid w:val="00C552C6"/>
    <w:rsid w:val="00C83F24"/>
    <w:rsid w:val="00C86006"/>
    <w:rsid w:val="00C97923"/>
    <w:rsid w:val="00CA15FA"/>
    <w:rsid w:val="00CB01F8"/>
    <w:rsid w:val="00CB1F21"/>
    <w:rsid w:val="00CC61E6"/>
    <w:rsid w:val="00CD1107"/>
    <w:rsid w:val="00CE6EEC"/>
    <w:rsid w:val="00D000CC"/>
    <w:rsid w:val="00D04FFF"/>
    <w:rsid w:val="00D1740E"/>
    <w:rsid w:val="00D25E1F"/>
    <w:rsid w:val="00D6147F"/>
    <w:rsid w:val="00D63D36"/>
    <w:rsid w:val="00D7382E"/>
    <w:rsid w:val="00DA1304"/>
    <w:rsid w:val="00DA46F3"/>
    <w:rsid w:val="00DB3A41"/>
    <w:rsid w:val="00DB63F0"/>
    <w:rsid w:val="00DB7E13"/>
    <w:rsid w:val="00DC59F8"/>
    <w:rsid w:val="00DD3712"/>
    <w:rsid w:val="00DF1708"/>
    <w:rsid w:val="00E04AA1"/>
    <w:rsid w:val="00E27AFB"/>
    <w:rsid w:val="00E322D2"/>
    <w:rsid w:val="00E43E06"/>
    <w:rsid w:val="00E529F1"/>
    <w:rsid w:val="00E551DE"/>
    <w:rsid w:val="00E6110E"/>
    <w:rsid w:val="00E83A83"/>
    <w:rsid w:val="00EB568E"/>
    <w:rsid w:val="00ED3B72"/>
    <w:rsid w:val="00ED4501"/>
    <w:rsid w:val="00ED6907"/>
    <w:rsid w:val="00EE1C13"/>
    <w:rsid w:val="00EE6200"/>
    <w:rsid w:val="00F111F8"/>
    <w:rsid w:val="00F37C3A"/>
    <w:rsid w:val="00F52D66"/>
    <w:rsid w:val="00F54111"/>
    <w:rsid w:val="00F633E9"/>
    <w:rsid w:val="00F67424"/>
    <w:rsid w:val="00F70ECA"/>
    <w:rsid w:val="00F71C7F"/>
    <w:rsid w:val="00F74081"/>
    <w:rsid w:val="00F83124"/>
    <w:rsid w:val="00F842BD"/>
    <w:rsid w:val="00FA524F"/>
    <w:rsid w:val="00FB13A2"/>
    <w:rsid w:val="00FD3216"/>
    <w:rsid w:val="00FD3711"/>
    <w:rsid w:val="00FD5A67"/>
    <w:rsid w:val="00FD77D1"/>
    <w:rsid w:val="00FE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3C483-54FD-4197-8E38-462DFEB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169B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298E"/>
    <w:rPr>
      <w:sz w:val="28"/>
    </w:rPr>
  </w:style>
  <w:style w:type="character" w:customStyle="1" w:styleId="a4">
    <w:name w:val="Основной текст Знак"/>
    <w:basedOn w:val="a0"/>
    <w:link w:val="a3"/>
    <w:rsid w:val="00912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4DE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155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5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1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1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03E"/>
  </w:style>
  <w:style w:type="character" w:styleId="aa">
    <w:name w:val="Hyperlink"/>
    <w:basedOn w:val="a0"/>
    <w:uiPriority w:val="99"/>
    <w:semiHidden/>
    <w:unhideWhenUsed/>
    <w:rsid w:val="0082103E"/>
    <w:rPr>
      <w:color w:val="0000FF"/>
      <w:u w:val="single"/>
    </w:rPr>
  </w:style>
  <w:style w:type="character" w:customStyle="1" w:styleId="blk">
    <w:name w:val="blk"/>
    <w:basedOn w:val="a0"/>
    <w:rsid w:val="003430DD"/>
  </w:style>
  <w:style w:type="character" w:customStyle="1" w:styleId="40">
    <w:name w:val="Заголовок 4 Знак"/>
    <w:basedOn w:val="a0"/>
    <w:link w:val="4"/>
    <w:uiPriority w:val="9"/>
    <w:rsid w:val="00216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169BA"/>
    <w:pPr>
      <w:spacing w:before="100" w:beforeAutospacing="1" w:after="100" w:afterAutospacing="1"/>
    </w:pPr>
  </w:style>
  <w:style w:type="paragraph" w:customStyle="1" w:styleId="s22">
    <w:name w:val="s_22"/>
    <w:basedOn w:val="a"/>
    <w:rsid w:val="002169BA"/>
    <w:pPr>
      <w:spacing w:before="100" w:beforeAutospacing="1" w:after="100" w:afterAutospacing="1"/>
    </w:pPr>
  </w:style>
  <w:style w:type="paragraph" w:customStyle="1" w:styleId="s9">
    <w:name w:val="s_9"/>
    <w:basedOn w:val="a"/>
    <w:rsid w:val="002169BA"/>
    <w:pPr>
      <w:spacing w:before="100" w:beforeAutospacing="1" w:after="100" w:afterAutospacing="1"/>
    </w:pPr>
  </w:style>
  <w:style w:type="paragraph" w:customStyle="1" w:styleId="s16">
    <w:name w:val="s_16"/>
    <w:basedOn w:val="a"/>
    <w:rsid w:val="002169BA"/>
    <w:pPr>
      <w:spacing w:before="100" w:beforeAutospacing="1" w:after="100" w:afterAutospacing="1"/>
    </w:pPr>
  </w:style>
  <w:style w:type="character" w:customStyle="1" w:styleId="s10">
    <w:name w:val="s_10"/>
    <w:basedOn w:val="a0"/>
    <w:rsid w:val="002169BA"/>
  </w:style>
  <w:style w:type="paragraph" w:customStyle="1" w:styleId="s3">
    <w:name w:val="s_3"/>
    <w:basedOn w:val="a"/>
    <w:rsid w:val="002169BA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C55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17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9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6318-7C45-4817-BB5B-AEE9CBB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Владимир Степанович</dc:creator>
  <cp:lastModifiedBy>Пользователь Windows</cp:lastModifiedBy>
  <cp:revision>4</cp:revision>
  <cp:lastPrinted>2016-09-08T10:09:00Z</cp:lastPrinted>
  <dcterms:created xsi:type="dcterms:W3CDTF">2018-12-04T07:51:00Z</dcterms:created>
  <dcterms:modified xsi:type="dcterms:W3CDTF">2018-12-04T08:31:00Z</dcterms:modified>
</cp:coreProperties>
</file>